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DAE84" w14:textId="66B8998D" w:rsidR="007531FE" w:rsidRDefault="007531FE" w:rsidP="007531FE">
      <w:pPr>
        <w:pStyle w:val="Heading1"/>
        <w:pBdr>
          <w:bottom w:val="single" w:sz="6" w:space="1" w:color="auto"/>
        </w:pBdr>
        <w:spacing w:before="0"/>
      </w:pPr>
      <w:r>
        <w:t>Cloud Computing Recordkeeping Requirements Checklis</w:t>
      </w:r>
      <w:r w:rsidR="00147F2A">
        <w:t>t</w:t>
      </w:r>
    </w:p>
    <w:p w14:paraId="3A6DAE85" w14:textId="1AFBC4B3" w:rsidR="009E6CB9" w:rsidRDefault="007531FE" w:rsidP="007531FE">
      <w:pPr>
        <w:spacing w:before="240"/>
      </w:pPr>
      <w:r w:rsidRPr="007531FE">
        <w:t xml:space="preserve">This checklist covers recordkeeping requirements under the </w:t>
      </w:r>
      <w:r w:rsidRPr="007531FE">
        <w:rPr>
          <w:i/>
        </w:rPr>
        <w:t>State Records Act</w:t>
      </w:r>
      <w:r w:rsidRPr="007531FE">
        <w:t xml:space="preserve"> and Standard on records management. It is recommended that NSW public offices identify any statutory requirements which apply to the records, information or data that will be created and stored in the new cloud service offering.</w:t>
      </w:r>
      <w:r>
        <w:t xml:space="preserve">  For more information, please check our guidance online: </w:t>
      </w:r>
      <w:hyperlink r:id="rId8" w:history="1">
        <w:r w:rsidRPr="00FB5E5F">
          <w:rPr>
            <w:rStyle w:val="Hyperlink"/>
          </w:rPr>
          <w:t>https://www.records.nsw.gov.au/recordkeeping/cloud-computing-recordkeeping-requirements-checklist</w:t>
        </w:r>
      </w:hyperlink>
      <w:r>
        <w:t xml:space="preserve"> </w:t>
      </w:r>
    </w:p>
    <w:p w14:paraId="47B5D255" w14:textId="3250502D" w:rsidR="002E3921" w:rsidRDefault="002E3921" w:rsidP="007531FE">
      <w:pPr>
        <w:spacing w:before="240"/>
      </w:pPr>
    </w:p>
    <w:p w14:paraId="4E208A71" w14:textId="77777777" w:rsidR="002E3921" w:rsidRDefault="002E3921" w:rsidP="007531FE">
      <w:pPr>
        <w:spacing w:before="240"/>
      </w:pPr>
    </w:p>
    <w:tbl>
      <w:tblPr>
        <w:tblW w:w="13892" w:type="dxa"/>
        <w:tblLook w:val="04A0" w:firstRow="1" w:lastRow="0" w:firstColumn="1" w:lastColumn="0" w:noHBand="0" w:noVBand="1"/>
      </w:tblPr>
      <w:tblGrid>
        <w:gridCol w:w="5456"/>
        <w:gridCol w:w="8436"/>
      </w:tblGrid>
      <w:tr w:rsidR="009E6CB9" w:rsidRPr="009E6CB9" w14:paraId="3F62BFDE" w14:textId="77777777" w:rsidTr="00EE09BA">
        <w:trPr>
          <w:trHeight w:val="480"/>
        </w:trPr>
        <w:tc>
          <w:tcPr>
            <w:tcW w:w="5456" w:type="dxa"/>
            <w:tcBorders>
              <w:top w:val="nil"/>
              <w:left w:val="nil"/>
              <w:right w:val="nil"/>
            </w:tcBorders>
            <w:shd w:val="clear" w:color="000000" w:fill="FFFFFF"/>
            <w:noWrap/>
            <w:vAlign w:val="bottom"/>
            <w:hideMark/>
          </w:tcPr>
          <w:p w14:paraId="61E40845" w14:textId="1300AF57" w:rsidR="009E6CB9" w:rsidRDefault="009E6CB9" w:rsidP="009E6CB9">
            <w:pPr>
              <w:spacing w:after="0" w:line="240" w:lineRule="auto"/>
              <w:rPr>
                <w:rFonts w:ascii="Calibri" w:eastAsia="Times New Roman" w:hAnsi="Calibri" w:cs="Calibri"/>
                <w:b/>
                <w:bCs/>
                <w:color w:val="1F497D"/>
                <w:sz w:val="36"/>
                <w:szCs w:val="36"/>
                <w:lang w:eastAsia="en-AU"/>
              </w:rPr>
            </w:pPr>
            <w:r>
              <w:rPr>
                <w:rFonts w:ascii="Calibri" w:eastAsia="Times New Roman" w:hAnsi="Calibri" w:cs="Calibri"/>
                <w:b/>
                <w:bCs/>
                <w:color w:val="1F497D"/>
                <w:sz w:val="36"/>
                <w:szCs w:val="36"/>
                <w:lang w:eastAsia="en-AU"/>
              </w:rPr>
              <w:t xml:space="preserve">Cloud </w:t>
            </w:r>
            <w:r w:rsidR="00755FF8">
              <w:rPr>
                <w:rFonts w:ascii="Calibri" w:eastAsia="Times New Roman" w:hAnsi="Calibri" w:cs="Calibri"/>
                <w:b/>
                <w:bCs/>
                <w:color w:val="1F497D"/>
                <w:sz w:val="36"/>
                <w:szCs w:val="36"/>
                <w:lang w:eastAsia="en-AU"/>
              </w:rPr>
              <w:t xml:space="preserve">Computing </w:t>
            </w:r>
            <w:r w:rsidRPr="009E6CB9">
              <w:rPr>
                <w:rFonts w:ascii="Calibri" w:eastAsia="Times New Roman" w:hAnsi="Calibri" w:cs="Calibri"/>
                <w:b/>
                <w:bCs/>
                <w:color w:val="1F497D"/>
                <w:sz w:val="36"/>
                <w:szCs w:val="36"/>
                <w:lang w:eastAsia="en-AU"/>
              </w:rPr>
              <w:t>Details</w:t>
            </w:r>
          </w:p>
          <w:p w14:paraId="51EF313C" w14:textId="77777777" w:rsidR="00433D5A" w:rsidRDefault="00433D5A" w:rsidP="009E6CB9">
            <w:pPr>
              <w:spacing w:after="0" w:line="240" w:lineRule="auto"/>
              <w:rPr>
                <w:rFonts w:ascii="Calibri" w:eastAsia="Times New Roman" w:hAnsi="Calibri" w:cs="Calibri"/>
                <w:b/>
                <w:bCs/>
                <w:color w:val="1F497D"/>
                <w:sz w:val="36"/>
                <w:szCs w:val="36"/>
                <w:lang w:eastAsia="en-AU"/>
              </w:rPr>
            </w:pPr>
          </w:p>
          <w:p w14:paraId="696821A2" w14:textId="7226B4B3" w:rsidR="00433D5A" w:rsidRPr="009E6CB9" w:rsidRDefault="00433D5A" w:rsidP="009E6CB9">
            <w:pPr>
              <w:spacing w:after="0" w:line="240" w:lineRule="auto"/>
              <w:rPr>
                <w:rFonts w:ascii="Calibri" w:eastAsia="Times New Roman" w:hAnsi="Calibri" w:cs="Calibri"/>
                <w:b/>
                <w:bCs/>
                <w:color w:val="1F497D"/>
                <w:sz w:val="36"/>
                <w:szCs w:val="36"/>
                <w:lang w:eastAsia="en-AU"/>
              </w:rPr>
            </w:pPr>
          </w:p>
        </w:tc>
        <w:tc>
          <w:tcPr>
            <w:tcW w:w="8436" w:type="dxa"/>
            <w:tcBorders>
              <w:top w:val="nil"/>
              <w:left w:val="nil"/>
              <w:right w:val="nil"/>
            </w:tcBorders>
            <w:shd w:val="clear" w:color="auto" w:fill="auto"/>
            <w:vAlign w:val="bottom"/>
            <w:hideMark/>
          </w:tcPr>
          <w:p w14:paraId="5ADF30DF" w14:textId="2B926B46" w:rsidR="009E6CB9" w:rsidRPr="009E6CB9" w:rsidRDefault="009E6CB9" w:rsidP="009E6CB9">
            <w:pPr>
              <w:spacing w:after="0" w:line="240" w:lineRule="auto"/>
              <w:rPr>
                <w:rFonts w:ascii="Calibri" w:eastAsia="Times New Roman" w:hAnsi="Calibri" w:cs="Calibri"/>
                <w:i/>
                <w:iCs/>
                <w:color w:val="7F7F7F"/>
                <w:lang w:eastAsia="en-AU"/>
              </w:rPr>
            </w:pPr>
            <w:r w:rsidRPr="009E6CB9">
              <w:rPr>
                <w:rFonts w:ascii="Calibri" w:eastAsia="Times New Roman" w:hAnsi="Calibri" w:cs="Calibri"/>
                <w:i/>
                <w:iCs/>
                <w:color w:val="7F7F7F"/>
                <w:lang w:eastAsia="en-AU"/>
              </w:rPr>
              <w:br/>
              <w:t xml:space="preserve">Fill in the details below to start the assessment. </w:t>
            </w:r>
            <w:bookmarkStart w:id="0" w:name="_GoBack"/>
            <w:bookmarkEnd w:id="0"/>
          </w:p>
        </w:tc>
      </w:tr>
      <w:tr w:rsidR="00346C85" w:rsidRPr="009E6CB9" w14:paraId="5CE521AA" w14:textId="77777777" w:rsidTr="00EE09BA">
        <w:trPr>
          <w:trHeight w:val="312"/>
        </w:trPr>
        <w:tc>
          <w:tcPr>
            <w:tcW w:w="5456" w:type="dxa"/>
            <w:shd w:val="clear" w:color="000000" w:fill="D9D9D9"/>
            <w:noWrap/>
            <w:vAlign w:val="bottom"/>
            <w:hideMark/>
          </w:tcPr>
          <w:p w14:paraId="4A676DDB" w14:textId="12DB2635" w:rsidR="009E6CB9" w:rsidRPr="009E6CB9" w:rsidRDefault="009E6CB9" w:rsidP="00755FF8">
            <w:pPr>
              <w:spacing w:after="0" w:line="240" w:lineRule="auto"/>
              <w:ind w:firstLineChars="100" w:firstLine="240"/>
              <w:rPr>
                <w:rFonts w:ascii="Calibri" w:eastAsia="Times New Roman" w:hAnsi="Calibri" w:cs="Calibri"/>
                <w:color w:val="2E74B5" w:themeColor="accent1" w:themeShade="BF"/>
                <w:sz w:val="24"/>
                <w:szCs w:val="24"/>
                <w:lang w:eastAsia="en-AU"/>
              </w:rPr>
            </w:pPr>
            <w:r w:rsidRPr="00F57E38">
              <w:rPr>
                <w:rFonts w:ascii="Calibri" w:eastAsia="Times New Roman" w:hAnsi="Calibri" w:cs="Calibri"/>
                <w:color w:val="2E74B5" w:themeColor="accent1" w:themeShade="BF"/>
                <w:sz w:val="24"/>
                <w:szCs w:val="24"/>
                <w:lang w:eastAsia="en-AU"/>
              </w:rPr>
              <w:t>Cloud</w:t>
            </w:r>
            <w:r w:rsidRPr="009E6CB9">
              <w:rPr>
                <w:rFonts w:ascii="Calibri" w:eastAsia="Times New Roman" w:hAnsi="Calibri" w:cs="Calibri"/>
                <w:color w:val="2E74B5" w:themeColor="accent1" w:themeShade="BF"/>
                <w:sz w:val="24"/>
                <w:szCs w:val="24"/>
                <w:lang w:eastAsia="en-AU"/>
              </w:rPr>
              <w:t xml:space="preserve"> </w:t>
            </w:r>
            <w:r w:rsidR="00755FF8">
              <w:rPr>
                <w:rFonts w:ascii="Calibri" w:eastAsia="Times New Roman" w:hAnsi="Calibri" w:cs="Calibri"/>
                <w:color w:val="2E74B5" w:themeColor="accent1" w:themeShade="BF"/>
                <w:sz w:val="24"/>
                <w:szCs w:val="24"/>
                <w:lang w:eastAsia="en-AU"/>
              </w:rPr>
              <w:t>Computing Service</w:t>
            </w:r>
            <w:r w:rsidRPr="009E6CB9">
              <w:rPr>
                <w:rFonts w:ascii="Calibri" w:eastAsia="Times New Roman" w:hAnsi="Calibri" w:cs="Calibri"/>
                <w:color w:val="2E74B5" w:themeColor="accent1" w:themeShade="BF"/>
                <w:sz w:val="24"/>
                <w:szCs w:val="24"/>
                <w:lang w:eastAsia="en-AU"/>
              </w:rPr>
              <w:t>:</w:t>
            </w:r>
          </w:p>
        </w:tc>
        <w:tc>
          <w:tcPr>
            <w:tcW w:w="8436" w:type="dxa"/>
            <w:tcBorders>
              <w:bottom w:val="single" w:sz="4" w:space="0" w:color="9CC2E5" w:themeColor="accent1" w:themeTint="99"/>
            </w:tcBorders>
            <w:shd w:val="clear" w:color="000000" w:fill="F2F2F2"/>
            <w:noWrap/>
            <w:hideMark/>
          </w:tcPr>
          <w:p w14:paraId="7CEE4BF6"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57DA9221" w14:textId="77777777" w:rsidTr="00EE09BA">
        <w:trPr>
          <w:trHeight w:val="312"/>
        </w:trPr>
        <w:tc>
          <w:tcPr>
            <w:tcW w:w="5456" w:type="dxa"/>
            <w:shd w:val="clear" w:color="000000" w:fill="D9D9D9"/>
            <w:noWrap/>
            <w:vAlign w:val="bottom"/>
            <w:hideMark/>
          </w:tcPr>
          <w:p w14:paraId="5D4955FD" w14:textId="394BFD7C" w:rsidR="009E6CB9" w:rsidRPr="009E6CB9" w:rsidRDefault="009E6CB9" w:rsidP="00755FF8">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 xml:space="preserve">Description of </w:t>
            </w:r>
            <w:r w:rsidRPr="00F57E38">
              <w:rPr>
                <w:rFonts w:ascii="Calibri" w:eastAsia="Times New Roman" w:hAnsi="Calibri" w:cs="Calibri"/>
                <w:color w:val="2E74B5" w:themeColor="accent1" w:themeShade="BF"/>
                <w:sz w:val="24"/>
                <w:szCs w:val="24"/>
                <w:lang w:eastAsia="en-AU"/>
              </w:rPr>
              <w:t xml:space="preserve">Cloud </w:t>
            </w:r>
            <w:r w:rsidR="00755FF8">
              <w:rPr>
                <w:rFonts w:ascii="Calibri" w:eastAsia="Times New Roman" w:hAnsi="Calibri" w:cs="Calibri"/>
                <w:color w:val="2E74B5" w:themeColor="accent1" w:themeShade="BF"/>
                <w:sz w:val="24"/>
                <w:szCs w:val="24"/>
                <w:lang w:eastAsia="en-AU"/>
              </w:rPr>
              <w:t>Computing Service</w:t>
            </w:r>
            <w:r w:rsidRPr="009E6CB9">
              <w:rPr>
                <w:rFonts w:ascii="Calibri" w:eastAsia="Times New Roman" w:hAnsi="Calibri" w:cs="Calibri"/>
                <w:color w:val="2E74B5" w:themeColor="accent1" w:themeShade="BF"/>
                <w:sz w:val="24"/>
                <w:szCs w:val="24"/>
                <w:lang w:eastAsia="en-AU"/>
              </w:rPr>
              <w:t>:</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6174C5F1"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5EC57E4B" w14:textId="77777777" w:rsidTr="00EE09BA">
        <w:trPr>
          <w:trHeight w:val="312"/>
        </w:trPr>
        <w:tc>
          <w:tcPr>
            <w:tcW w:w="5456" w:type="dxa"/>
            <w:shd w:val="clear" w:color="000000" w:fill="D9D9D9"/>
            <w:noWrap/>
            <w:vAlign w:val="bottom"/>
            <w:hideMark/>
          </w:tcPr>
          <w:p w14:paraId="42CE222E" w14:textId="77777777"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Business Owner: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79020D4F"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70CCE376" w14:textId="77777777" w:rsidTr="00EE09BA">
        <w:trPr>
          <w:trHeight w:val="312"/>
        </w:trPr>
        <w:tc>
          <w:tcPr>
            <w:tcW w:w="5456" w:type="dxa"/>
            <w:shd w:val="clear" w:color="000000" w:fill="D9D9D9"/>
            <w:noWrap/>
            <w:vAlign w:val="bottom"/>
            <w:hideMark/>
          </w:tcPr>
          <w:p w14:paraId="598AE0FB" w14:textId="77777777"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Business Area Owner: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3FE5DFF0"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4D006195" w14:textId="77777777" w:rsidTr="00EE09BA">
        <w:trPr>
          <w:trHeight w:val="312"/>
        </w:trPr>
        <w:tc>
          <w:tcPr>
            <w:tcW w:w="5456" w:type="dxa"/>
            <w:shd w:val="clear" w:color="000000" w:fill="D9D9D9"/>
            <w:noWrap/>
            <w:vAlign w:val="bottom"/>
            <w:hideMark/>
          </w:tcPr>
          <w:p w14:paraId="7F3F0792" w14:textId="39EFAAFE" w:rsidR="009E6CB9" w:rsidRPr="009E6CB9" w:rsidRDefault="00E3770A"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Pr>
                <w:rFonts w:ascii="Calibri" w:eastAsia="Times New Roman" w:hAnsi="Calibri" w:cs="Calibri"/>
                <w:color w:val="2E74B5" w:themeColor="accent1" w:themeShade="BF"/>
                <w:sz w:val="24"/>
                <w:szCs w:val="24"/>
                <w:lang w:eastAsia="en-AU"/>
              </w:rPr>
              <w:t xml:space="preserve">Service </w:t>
            </w:r>
            <w:r w:rsidR="009E6CB9" w:rsidRPr="009E6CB9">
              <w:rPr>
                <w:rFonts w:ascii="Calibri" w:eastAsia="Times New Roman" w:hAnsi="Calibri" w:cs="Calibri"/>
                <w:color w:val="2E74B5" w:themeColor="accent1" w:themeShade="BF"/>
                <w:sz w:val="24"/>
                <w:szCs w:val="24"/>
                <w:lang w:eastAsia="en-AU"/>
              </w:rPr>
              <w:t>Provider / Vendor: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301266D9"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65BB5CF3" w14:textId="77777777" w:rsidTr="00EE09BA">
        <w:trPr>
          <w:trHeight w:val="312"/>
        </w:trPr>
        <w:tc>
          <w:tcPr>
            <w:tcW w:w="5456" w:type="dxa"/>
            <w:shd w:val="clear" w:color="000000" w:fill="D9D9D9"/>
            <w:noWrap/>
            <w:vAlign w:val="bottom"/>
            <w:hideMark/>
          </w:tcPr>
          <w:p w14:paraId="22AC674C" w14:textId="47EC95FA"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Deployment model</w:t>
            </w:r>
            <w:r w:rsidR="00F52AFD">
              <w:rPr>
                <w:rFonts w:ascii="Calibri" w:eastAsia="Times New Roman" w:hAnsi="Calibri" w:cs="Calibri"/>
                <w:color w:val="2E74B5" w:themeColor="accent1" w:themeShade="BF"/>
                <w:sz w:val="24"/>
                <w:szCs w:val="24"/>
                <w:lang w:eastAsia="en-AU"/>
              </w:rPr>
              <w:t>:</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4B03A41A"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66864E2E" w14:textId="77777777" w:rsidTr="00EE09BA">
        <w:trPr>
          <w:trHeight w:val="312"/>
        </w:trPr>
        <w:tc>
          <w:tcPr>
            <w:tcW w:w="5456" w:type="dxa"/>
            <w:shd w:val="clear" w:color="000000" w:fill="D9D9D9"/>
            <w:noWrap/>
            <w:vAlign w:val="bottom"/>
            <w:hideMark/>
          </w:tcPr>
          <w:p w14:paraId="5FE9B882" w14:textId="2A1DE706" w:rsidR="009E6CB9" w:rsidRPr="009E6CB9" w:rsidRDefault="00E3770A"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Pr>
                <w:rFonts w:ascii="Calibri" w:eastAsia="Times New Roman" w:hAnsi="Calibri" w:cs="Calibri"/>
                <w:color w:val="2E74B5" w:themeColor="accent1" w:themeShade="BF"/>
                <w:sz w:val="24"/>
                <w:szCs w:val="24"/>
                <w:lang w:eastAsia="en-AU"/>
              </w:rPr>
              <w:t>A</w:t>
            </w:r>
            <w:r w:rsidR="009E6CB9" w:rsidRPr="009E6CB9">
              <w:rPr>
                <w:rFonts w:ascii="Calibri" w:eastAsia="Times New Roman" w:hAnsi="Calibri" w:cs="Calibri"/>
                <w:color w:val="2E74B5" w:themeColor="accent1" w:themeShade="BF"/>
                <w:sz w:val="24"/>
                <w:szCs w:val="24"/>
                <w:lang w:eastAsia="en-AU"/>
              </w:rPr>
              <w:t>ssessment Completed by (Name):</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24583216"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346C85" w:rsidRPr="009E6CB9" w14:paraId="452B4E4D" w14:textId="77777777" w:rsidTr="00EE09BA">
        <w:trPr>
          <w:trHeight w:val="529"/>
        </w:trPr>
        <w:tc>
          <w:tcPr>
            <w:tcW w:w="5456" w:type="dxa"/>
            <w:shd w:val="clear" w:color="000000" w:fill="D9D9D9"/>
            <w:noWrap/>
            <w:hideMark/>
          </w:tcPr>
          <w:p w14:paraId="497232E5" w14:textId="30195B77" w:rsidR="009E6CB9" w:rsidRPr="009E6CB9" w:rsidRDefault="00F57E38" w:rsidP="00F57E38">
            <w:pPr>
              <w:spacing w:after="0" w:line="240" w:lineRule="auto"/>
              <w:rPr>
                <w:rFonts w:ascii="Calibri" w:eastAsia="Times New Roman" w:hAnsi="Calibri" w:cs="Calibri"/>
                <w:color w:val="2E74B5" w:themeColor="accent1" w:themeShade="BF"/>
                <w:sz w:val="24"/>
                <w:szCs w:val="24"/>
                <w:lang w:eastAsia="en-AU"/>
              </w:rPr>
            </w:pPr>
            <w:r w:rsidRPr="00F57E38">
              <w:rPr>
                <w:rFonts w:ascii="Calibri" w:eastAsia="Times New Roman" w:hAnsi="Calibri" w:cs="Calibri"/>
                <w:color w:val="2E74B5" w:themeColor="accent1" w:themeShade="BF"/>
                <w:sz w:val="24"/>
                <w:szCs w:val="24"/>
                <w:lang w:eastAsia="en-AU"/>
              </w:rPr>
              <w:t xml:space="preserve">    </w:t>
            </w:r>
            <w:r w:rsidRPr="009E6CB9">
              <w:rPr>
                <w:rFonts w:ascii="Calibri" w:eastAsia="Times New Roman" w:hAnsi="Calibri" w:cs="Calibri"/>
                <w:color w:val="2E74B5" w:themeColor="accent1" w:themeShade="BF"/>
                <w:sz w:val="24"/>
                <w:szCs w:val="24"/>
                <w:lang w:eastAsia="en-AU"/>
              </w:rPr>
              <w:t>Assessment Completed by (Contact Details):</w:t>
            </w:r>
          </w:p>
        </w:tc>
        <w:tc>
          <w:tcPr>
            <w:tcW w:w="8436" w:type="dxa"/>
            <w:tcBorders>
              <w:top w:val="single" w:sz="4" w:space="0" w:color="9CC2E5" w:themeColor="accent1" w:themeTint="99"/>
            </w:tcBorders>
            <w:shd w:val="clear" w:color="000000" w:fill="F2F2F2"/>
            <w:noWrap/>
            <w:hideMark/>
          </w:tcPr>
          <w:p w14:paraId="28FB0B28" w14:textId="77777777" w:rsid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p w14:paraId="6834C6DF" w14:textId="77777777" w:rsidR="009E6CB9" w:rsidRDefault="009E6CB9" w:rsidP="009E6CB9">
            <w:pPr>
              <w:spacing w:after="0" w:line="240" w:lineRule="auto"/>
              <w:rPr>
                <w:rFonts w:ascii="Calibri" w:eastAsia="Times New Roman" w:hAnsi="Calibri" w:cs="Calibri"/>
                <w:color w:val="000000"/>
                <w:lang w:eastAsia="en-AU"/>
              </w:rPr>
            </w:pPr>
          </w:p>
          <w:p w14:paraId="5F3AF29E" w14:textId="77777777" w:rsidR="00D51273" w:rsidRDefault="00D51273" w:rsidP="009E6CB9">
            <w:pPr>
              <w:spacing w:after="0" w:line="240" w:lineRule="auto"/>
              <w:rPr>
                <w:rFonts w:ascii="Calibri" w:eastAsia="Times New Roman" w:hAnsi="Calibri" w:cs="Calibri"/>
                <w:color w:val="000000"/>
                <w:lang w:eastAsia="en-AU"/>
              </w:rPr>
            </w:pPr>
          </w:p>
          <w:p w14:paraId="3D176285" w14:textId="4BBE511F" w:rsidR="00D51273" w:rsidRPr="009E6CB9" w:rsidRDefault="00D51273" w:rsidP="009E6CB9">
            <w:pPr>
              <w:spacing w:after="0" w:line="240" w:lineRule="auto"/>
              <w:rPr>
                <w:rFonts w:ascii="Calibri" w:eastAsia="Times New Roman" w:hAnsi="Calibri" w:cs="Calibri"/>
                <w:color w:val="000000"/>
                <w:lang w:eastAsia="en-AU"/>
              </w:rPr>
            </w:pPr>
          </w:p>
        </w:tc>
      </w:tr>
    </w:tbl>
    <w:p w14:paraId="7702FCC4" w14:textId="77777777" w:rsidR="009E6CB9" w:rsidRDefault="009E6CB9">
      <w:r>
        <w:br w:type="page"/>
      </w:r>
    </w:p>
    <w:p w14:paraId="6B22E36A" w14:textId="77777777" w:rsidR="009B202F" w:rsidRDefault="009B202F" w:rsidP="007531FE">
      <w:pPr>
        <w:spacing w:before="240"/>
      </w:pPr>
    </w:p>
    <w:tbl>
      <w:tblPr>
        <w:tblStyle w:val="ListTable4-Accent5"/>
        <w:tblpPr w:leftFromText="180" w:rightFromText="180" w:vertAnchor="text" w:tblpX="-289" w:tblpY="1"/>
        <w:tblOverlap w:val="never"/>
        <w:tblW w:w="14601" w:type="dxa"/>
        <w:tblLayout w:type="fixed"/>
        <w:tblLook w:val="04A0" w:firstRow="1" w:lastRow="0" w:firstColumn="1" w:lastColumn="0" w:noHBand="0" w:noVBand="1"/>
      </w:tblPr>
      <w:tblGrid>
        <w:gridCol w:w="4112"/>
        <w:gridCol w:w="283"/>
        <w:gridCol w:w="563"/>
        <w:gridCol w:w="616"/>
        <w:gridCol w:w="615"/>
        <w:gridCol w:w="616"/>
        <w:gridCol w:w="4394"/>
        <w:gridCol w:w="3402"/>
      </w:tblGrid>
      <w:tr w:rsidR="00B77A0B" w14:paraId="3A6DAE8A" w14:textId="77777777" w:rsidTr="00B77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gridSpan w:val="2"/>
            <w:vMerge w:val="restart"/>
          </w:tcPr>
          <w:p w14:paraId="3A6DAE86" w14:textId="77777777" w:rsidR="00B77A0B" w:rsidRPr="00B83462" w:rsidRDefault="00B77A0B" w:rsidP="00B77A0B">
            <w:pPr>
              <w:jc w:val="center"/>
              <w:rPr>
                <w:sz w:val="28"/>
              </w:rPr>
            </w:pPr>
            <w:r w:rsidRPr="00B83462">
              <w:rPr>
                <w:sz w:val="28"/>
              </w:rPr>
              <w:t xml:space="preserve">NSW </w:t>
            </w:r>
          </w:p>
          <w:p w14:paraId="3A6DAE87" w14:textId="00956781" w:rsidR="00B77A0B" w:rsidRPr="00B83462" w:rsidRDefault="00B77A0B" w:rsidP="00B77A0B">
            <w:pPr>
              <w:rPr>
                <w:sz w:val="28"/>
              </w:rPr>
            </w:pPr>
            <w:r>
              <w:rPr>
                <w:sz w:val="28"/>
              </w:rPr>
              <w:t xml:space="preserve">Cloud Computing </w:t>
            </w:r>
            <w:r w:rsidRPr="00B83462">
              <w:rPr>
                <w:sz w:val="28"/>
              </w:rPr>
              <w:t>Requirements</w:t>
            </w:r>
          </w:p>
        </w:tc>
        <w:tc>
          <w:tcPr>
            <w:tcW w:w="2410" w:type="dxa"/>
            <w:gridSpan w:val="4"/>
            <w:tcBorders>
              <w:bottom w:val="single" w:sz="4" w:space="0" w:color="8EAADB" w:themeColor="accent5" w:themeTint="99"/>
            </w:tcBorders>
          </w:tcPr>
          <w:p w14:paraId="3A6DAE88" w14:textId="047B5F19"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sz w:val="28"/>
              </w:rPr>
            </w:pPr>
            <w:r>
              <w:rPr>
                <w:sz w:val="28"/>
              </w:rPr>
              <w:t xml:space="preserve">Requirements met? </w:t>
            </w:r>
          </w:p>
        </w:tc>
        <w:tc>
          <w:tcPr>
            <w:tcW w:w="4394" w:type="dxa"/>
            <w:vMerge w:val="restart"/>
          </w:tcPr>
          <w:p w14:paraId="78D7167C" w14:textId="2633B82C" w:rsidR="00B77A0B" w:rsidRPr="00C56843" w:rsidRDefault="00B77A0B" w:rsidP="00B77A0B">
            <w:pPr>
              <w:jc w:val="center"/>
              <w:cnfStyle w:val="100000000000" w:firstRow="1" w:lastRow="0" w:firstColumn="0" w:lastColumn="0" w:oddVBand="0" w:evenVBand="0" w:oddHBand="0" w:evenHBand="0" w:firstRowFirstColumn="0" w:firstRowLastColumn="0" w:lastRowFirstColumn="0" w:lastRowLastColumn="0"/>
              <w:rPr>
                <w:i/>
                <w:sz w:val="28"/>
              </w:rPr>
            </w:pPr>
            <w:r>
              <w:rPr>
                <w:i/>
                <w:sz w:val="28"/>
              </w:rPr>
              <w:t>Action</w:t>
            </w:r>
          </w:p>
        </w:tc>
        <w:tc>
          <w:tcPr>
            <w:tcW w:w="3402" w:type="dxa"/>
            <w:vMerge w:val="restart"/>
          </w:tcPr>
          <w:p w14:paraId="3A6DAE89" w14:textId="44EAA55F" w:rsidR="00B77A0B" w:rsidRPr="00C56843" w:rsidRDefault="00B77A0B" w:rsidP="00B77A0B">
            <w:pPr>
              <w:jc w:val="center"/>
              <w:cnfStyle w:val="100000000000" w:firstRow="1" w:lastRow="0" w:firstColumn="0" w:lastColumn="0" w:oddVBand="0" w:evenVBand="0" w:oddHBand="0" w:evenHBand="0" w:firstRowFirstColumn="0" w:firstRowLastColumn="0" w:lastRowFirstColumn="0" w:lastRowLastColumn="0"/>
              <w:rPr>
                <w:b w:val="0"/>
                <w:i/>
              </w:rPr>
            </w:pPr>
            <w:r w:rsidRPr="00C56843">
              <w:rPr>
                <w:b w:val="0"/>
                <w:bCs w:val="0"/>
                <w:i/>
                <w:sz w:val="28"/>
              </w:rPr>
              <w:t>Notes and comments</w:t>
            </w:r>
          </w:p>
        </w:tc>
      </w:tr>
      <w:tr w:rsidR="00B77A0B" w14:paraId="3A6DAE91" w14:textId="77777777" w:rsidTr="00B77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gridSpan w:val="2"/>
            <w:vMerge/>
          </w:tcPr>
          <w:p w14:paraId="3A6DAE8B" w14:textId="77777777" w:rsidR="00B77A0B" w:rsidRPr="00B83462" w:rsidRDefault="00B77A0B" w:rsidP="00B77A0B">
            <w:pPr>
              <w:jc w:val="center"/>
            </w:pPr>
          </w:p>
        </w:tc>
        <w:tc>
          <w:tcPr>
            <w:tcW w:w="563" w:type="dxa"/>
            <w:tcBorders>
              <w:right w:val="single" w:sz="4" w:space="0" w:color="8EAADB" w:themeColor="accent5" w:themeTint="99"/>
            </w:tcBorders>
          </w:tcPr>
          <w:p w14:paraId="3A6DAE8C"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Yes</w:t>
            </w:r>
          </w:p>
        </w:tc>
        <w:tc>
          <w:tcPr>
            <w:tcW w:w="616" w:type="dxa"/>
            <w:tcBorders>
              <w:left w:val="single" w:sz="4" w:space="0" w:color="8EAADB" w:themeColor="accent5" w:themeTint="99"/>
              <w:right w:val="single" w:sz="4" w:space="0" w:color="8EAADB" w:themeColor="accent5" w:themeTint="99"/>
            </w:tcBorders>
          </w:tcPr>
          <w:p w14:paraId="3A6DAE8D"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No</w:t>
            </w:r>
          </w:p>
        </w:tc>
        <w:tc>
          <w:tcPr>
            <w:tcW w:w="615" w:type="dxa"/>
            <w:tcBorders>
              <w:left w:val="single" w:sz="4" w:space="0" w:color="8EAADB" w:themeColor="accent5" w:themeTint="99"/>
              <w:right w:val="single" w:sz="4" w:space="0" w:color="8EAADB" w:themeColor="accent5" w:themeTint="99"/>
            </w:tcBorders>
          </w:tcPr>
          <w:p w14:paraId="3A6DAE8E"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N/A</w:t>
            </w:r>
          </w:p>
        </w:tc>
        <w:tc>
          <w:tcPr>
            <w:tcW w:w="616" w:type="dxa"/>
            <w:tcBorders>
              <w:left w:val="single" w:sz="4" w:space="0" w:color="8EAADB" w:themeColor="accent5" w:themeTint="99"/>
            </w:tcBorders>
          </w:tcPr>
          <w:p w14:paraId="3A6DAE8F"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w:t>
            </w:r>
            <w:r>
              <w:rPr>
                <w:rStyle w:val="FootnoteReference"/>
                <w:b w:val="0"/>
                <w:bCs w:val="0"/>
              </w:rPr>
              <w:footnoteReference w:id="1"/>
            </w:r>
          </w:p>
        </w:tc>
        <w:tc>
          <w:tcPr>
            <w:tcW w:w="4394" w:type="dxa"/>
            <w:vMerge/>
          </w:tcPr>
          <w:p w14:paraId="38CC5274" w14:textId="77777777" w:rsidR="00B77A0B" w:rsidRPr="00BB6B5B"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402" w:type="dxa"/>
            <w:vMerge/>
          </w:tcPr>
          <w:p w14:paraId="3A6DAE90" w14:textId="6E867F3E" w:rsidR="00B77A0B" w:rsidRPr="00BB6B5B"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p>
        </w:tc>
      </w:tr>
      <w:tr w:rsidR="00E00A64" w14:paraId="3A6DAE95"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1" w:type="dxa"/>
            <w:gridSpan w:val="8"/>
          </w:tcPr>
          <w:p w14:paraId="3A6DAE94" w14:textId="1183F965" w:rsidR="00E00A64" w:rsidRPr="00BB6B5B" w:rsidRDefault="00E00A64" w:rsidP="00B77A0B">
            <w:r w:rsidRPr="00BB6B5B">
              <w:t>Jurisdiction, ownership and rights over data and information</w:t>
            </w:r>
          </w:p>
        </w:tc>
      </w:tr>
      <w:tr w:rsidR="00EE09BA" w14:paraId="3A6DAE9C"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96" w14:textId="77777777" w:rsidR="00EE09BA" w:rsidRPr="002E17E1" w:rsidRDefault="00EE09BA" w:rsidP="00B77A0B">
            <w:pPr>
              <w:pStyle w:val="ListParagraph"/>
              <w:numPr>
                <w:ilvl w:val="0"/>
                <w:numId w:val="3"/>
              </w:numPr>
              <w:spacing w:after="0" w:line="240" w:lineRule="auto"/>
              <w:rPr>
                <w:b w:val="0"/>
              </w:rPr>
            </w:pPr>
            <w:r w:rsidRPr="002E17E1">
              <w:rPr>
                <w:b w:val="0"/>
              </w:rPr>
              <w:t>Does the contract/agreement clearly identify your agency as the owner of the data created, transmitted and stored with the cloud service provider?</w:t>
            </w:r>
          </w:p>
        </w:tc>
        <w:sdt>
          <w:sdtPr>
            <w:rPr>
              <w:sz w:val="24"/>
              <w:szCs w:val="24"/>
            </w:rPr>
            <w:id w:val="-86043566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97" w14:textId="5FCD64C8" w:rsidR="00EE09B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86906692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8"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955989151"/>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99" w14:textId="5AB328DE"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56507229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A"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A39CF70" w14:textId="7C34BFE6" w:rsidR="00EE09BA" w:rsidRDefault="00D366D1" w:rsidP="00B77A0B">
            <w:pPr>
              <w:cnfStyle w:val="000000000000" w:firstRow="0" w:lastRow="0" w:firstColumn="0" w:lastColumn="0" w:oddVBand="0" w:evenVBand="0" w:oddHBand="0" w:evenHBand="0" w:firstRowFirstColumn="0" w:firstRowLastColumn="0" w:lastRowFirstColumn="0" w:lastRowLastColumn="0"/>
            </w:pPr>
            <w:r>
              <w:t>If no, negotiate with the provider to make ownership explicit in the contract / agreement.</w:t>
            </w:r>
          </w:p>
        </w:tc>
        <w:tc>
          <w:tcPr>
            <w:tcW w:w="3402" w:type="dxa"/>
            <w:tcBorders>
              <w:left w:val="single" w:sz="4" w:space="0" w:color="8EAADB" w:themeColor="accent5" w:themeTint="99"/>
            </w:tcBorders>
          </w:tcPr>
          <w:p w14:paraId="3A6DAE9B" w14:textId="0DF71052"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2950C4DF"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77DE45FD" w14:textId="77777777" w:rsidR="00EE09BA" w:rsidRDefault="00EE09BA" w:rsidP="00B77A0B">
            <w:pPr>
              <w:pStyle w:val="ListParagraph"/>
              <w:numPr>
                <w:ilvl w:val="0"/>
                <w:numId w:val="3"/>
              </w:numPr>
              <w:spacing w:after="0" w:line="240" w:lineRule="auto"/>
              <w:rPr>
                <w:b w:val="0"/>
              </w:rPr>
            </w:pPr>
            <w:r w:rsidRPr="002E17E1">
              <w:rPr>
                <w:b w:val="0"/>
              </w:rPr>
              <w:t>Do NSW laws apply to the contract/agreement? Does the contract specify whether the cloud service provider also operates under another country’s jurisdiction such as the USA?</w:t>
            </w:r>
          </w:p>
          <w:p w14:paraId="4CA062EE" w14:textId="252FF6EB" w:rsidR="00D366D1" w:rsidRPr="00D366D1" w:rsidRDefault="00D366D1" w:rsidP="00B77A0B">
            <w:pPr>
              <w:pStyle w:val="ListParagraph"/>
              <w:spacing w:after="0" w:line="240" w:lineRule="auto"/>
              <w:ind w:left="360"/>
              <w:rPr>
                <w:b w:val="0"/>
              </w:rPr>
            </w:pPr>
            <w:r w:rsidRPr="00D366D1">
              <w:rPr>
                <w:b w:val="0"/>
              </w:rPr>
              <w:t>Ensure that mechanisms are in place to safeguard NSW records, data and information.</w:t>
            </w:r>
          </w:p>
        </w:tc>
        <w:sdt>
          <w:sdtPr>
            <w:rPr>
              <w:sz w:val="24"/>
              <w:szCs w:val="24"/>
            </w:rPr>
            <w:id w:val="1620267136"/>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400031DB" w14:textId="4BD3C3D4"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45421936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62857FE3" w14:textId="484400AC"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1195390648"/>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68825CB" w14:textId="13B7BDA1"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4788480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201EC007" w14:textId="6AA3D59C"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3CC7DA7" w14:textId="56541F9D" w:rsidR="00D366D1" w:rsidRDefault="00D366D1" w:rsidP="00B77A0B">
            <w:pPr>
              <w:cnfStyle w:val="000000100000" w:firstRow="0" w:lastRow="0" w:firstColumn="0" w:lastColumn="0" w:oddVBand="0" w:evenVBand="0" w:oddHBand="1" w:evenHBand="0" w:firstRowFirstColumn="0" w:firstRowLastColumn="0" w:lastRowFirstColumn="0" w:lastRowLastColumn="0"/>
            </w:pPr>
            <w:r>
              <w:t xml:space="preserve">If no, negotiate with the provider to make NSW jurisdiction explicit in the contract / agreement. </w:t>
            </w:r>
          </w:p>
          <w:p w14:paraId="5177EA18" w14:textId="19C00DCE" w:rsidR="00EE09BA" w:rsidRDefault="00D366D1" w:rsidP="00B77A0B">
            <w:pPr>
              <w:cnfStyle w:val="000000100000" w:firstRow="0" w:lastRow="0" w:firstColumn="0" w:lastColumn="0" w:oddVBand="0" w:evenVBand="0" w:oddHBand="1" w:evenHBand="0" w:firstRowFirstColumn="0" w:firstRowLastColumn="0" w:lastRowFirstColumn="0" w:lastRowLastColumn="0"/>
            </w:pPr>
            <w:r>
              <w:t xml:space="preserve">In addition, request information on how the cloud service provider manages requests for access, release or disclosure of records, information and data from those other jurisdictions. </w:t>
            </w:r>
          </w:p>
        </w:tc>
        <w:tc>
          <w:tcPr>
            <w:tcW w:w="3402" w:type="dxa"/>
            <w:tcBorders>
              <w:left w:val="single" w:sz="4" w:space="0" w:color="8EAADB" w:themeColor="accent5" w:themeTint="99"/>
            </w:tcBorders>
          </w:tcPr>
          <w:p w14:paraId="56B999DE" w14:textId="76D7D79F"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A3"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403A6E06" w14:textId="77777777" w:rsidR="007311EA" w:rsidRDefault="007311EA" w:rsidP="00B77A0B">
            <w:pPr>
              <w:pStyle w:val="ListParagraph"/>
              <w:numPr>
                <w:ilvl w:val="0"/>
                <w:numId w:val="3"/>
              </w:numPr>
              <w:spacing w:after="0" w:line="240" w:lineRule="auto"/>
              <w:rPr>
                <w:b w:val="0"/>
              </w:rPr>
            </w:pPr>
            <w:r w:rsidRPr="002E17E1">
              <w:rPr>
                <w:b w:val="0"/>
              </w:rPr>
              <w:t>Is any of the data or information held outside the NSW jurisdiction?</w:t>
            </w:r>
          </w:p>
          <w:p w14:paraId="1C3E1404" w14:textId="77777777" w:rsidR="007311EA" w:rsidRPr="002E17E1" w:rsidRDefault="007311EA" w:rsidP="00B77A0B">
            <w:pPr>
              <w:pStyle w:val="ListParagraph"/>
              <w:spacing w:after="0" w:line="240" w:lineRule="auto"/>
              <w:ind w:left="360"/>
              <w:rPr>
                <w:b w:val="0"/>
              </w:rPr>
            </w:pPr>
          </w:p>
          <w:p w14:paraId="3A6DAE9D" w14:textId="1C9BB366" w:rsidR="00EE09BA" w:rsidRPr="002E17E1" w:rsidRDefault="007311EA" w:rsidP="00B77A0B">
            <w:pPr>
              <w:pStyle w:val="ListParagraph"/>
              <w:spacing w:after="0" w:line="240" w:lineRule="auto"/>
              <w:ind w:left="360"/>
              <w:rPr>
                <w:b w:val="0"/>
              </w:rPr>
            </w:pPr>
            <w:r w:rsidRPr="002E17E1">
              <w:rPr>
                <w:b w:val="0"/>
              </w:rPr>
              <w:t>Please note that cloud environments generally use multiple servers to store information and that these servers could be located in a computing network outside of Australia.</w:t>
            </w:r>
          </w:p>
        </w:tc>
        <w:sdt>
          <w:sdtPr>
            <w:rPr>
              <w:sz w:val="24"/>
              <w:szCs w:val="24"/>
            </w:rPr>
            <w:id w:val="552206972"/>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9E"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B83462">
                  <w:rPr>
                    <w:rFonts w:ascii="MS Gothic" w:eastAsia="MS Gothic" w:hAnsi="MS Gothic" w:hint="eastAsia"/>
                    <w:sz w:val="24"/>
                    <w:szCs w:val="24"/>
                  </w:rPr>
                  <w:t>☐</w:t>
                </w:r>
              </w:p>
            </w:tc>
          </w:sdtContent>
        </w:sdt>
        <w:sdt>
          <w:sdtPr>
            <w:rPr>
              <w:sz w:val="24"/>
              <w:szCs w:val="24"/>
            </w:rPr>
            <w:id w:val="-2220612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F"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2481713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A0" w14:textId="4B33D5FF"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098067409"/>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A1"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B044E4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assess and mitigate risk in relation to:</w:t>
            </w:r>
          </w:p>
          <w:p w14:paraId="6F3B500E"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 potential foreign access to the data or information and its impact to the organisation’s functions and activities</w:t>
            </w:r>
          </w:p>
          <w:p w14:paraId="75D964A7" w14:textId="517B22B2" w:rsidR="00EE09BA" w:rsidRDefault="007311EA" w:rsidP="00B77A0B">
            <w:pPr>
              <w:cnfStyle w:val="000000000000" w:firstRow="0" w:lastRow="0" w:firstColumn="0" w:lastColumn="0" w:oddVBand="0" w:evenVBand="0" w:oddHBand="0" w:evenHBand="0" w:firstRowFirstColumn="0" w:firstRowLastColumn="0" w:lastRowFirstColumn="0" w:lastRowLastColumn="0"/>
            </w:pPr>
            <w:r>
              <w:t xml:space="preserve">• </w:t>
            </w:r>
            <w:proofErr w:type="gramStart"/>
            <w:r>
              <w:t>potential</w:t>
            </w:r>
            <w:proofErr w:type="gramEnd"/>
            <w:r>
              <w:t xml:space="preserve"> loss of control over its safe keeping (perceived or real) and its impact on the organisation’s business processes.</w:t>
            </w:r>
          </w:p>
        </w:tc>
        <w:tc>
          <w:tcPr>
            <w:tcW w:w="3402" w:type="dxa"/>
            <w:tcBorders>
              <w:left w:val="single" w:sz="4" w:space="0" w:color="8EAADB" w:themeColor="accent5" w:themeTint="99"/>
            </w:tcBorders>
          </w:tcPr>
          <w:p w14:paraId="3A6DAEA2" w14:textId="005C73F6"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B4"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AD" w14:textId="77777777" w:rsidR="00EE09BA" w:rsidRDefault="00EE09BA" w:rsidP="00B77A0B">
            <w:pPr>
              <w:pStyle w:val="ListParagraph"/>
              <w:numPr>
                <w:ilvl w:val="0"/>
                <w:numId w:val="3"/>
              </w:numPr>
              <w:spacing w:after="0" w:line="240" w:lineRule="auto"/>
              <w:rPr>
                <w:b w:val="0"/>
              </w:rPr>
            </w:pPr>
            <w:r w:rsidRPr="002E17E1">
              <w:rPr>
                <w:b w:val="0"/>
              </w:rPr>
              <w:t>Does contract/agreement clearly identify:</w:t>
            </w:r>
          </w:p>
          <w:p w14:paraId="3A6DAEAE" w14:textId="77777777" w:rsidR="00EE09BA" w:rsidRPr="002E17E1" w:rsidRDefault="00EE09BA" w:rsidP="00B77A0B">
            <w:pPr>
              <w:pStyle w:val="ListParagraph"/>
              <w:numPr>
                <w:ilvl w:val="0"/>
                <w:numId w:val="4"/>
              </w:numPr>
              <w:spacing w:after="0" w:line="240" w:lineRule="auto"/>
              <w:rPr>
                <w:b w:val="0"/>
              </w:rPr>
            </w:pPr>
            <w:r w:rsidRPr="002E17E1">
              <w:rPr>
                <w:b w:val="0"/>
              </w:rPr>
              <w:t>rights of providers over data and information (i.e. check for clauses that mention providing rights in perpetuity)</w:t>
            </w:r>
          </w:p>
        </w:tc>
        <w:sdt>
          <w:sdtPr>
            <w:rPr>
              <w:sz w:val="24"/>
              <w:szCs w:val="24"/>
            </w:rPr>
            <w:id w:val="296574548"/>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AF" w14:textId="09EFD60C"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74846289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0"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000067972"/>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1"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9492075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2"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D5EB762"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627A6F">
              <w:t xml:space="preserve">If no, </w:t>
            </w:r>
            <w:r>
              <w:t xml:space="preserve">request information regarding the rights of the providers over the data and information. </w:t>
            </w:r>
          </w:p>
          <w:p w14:paraId="00A29F0B"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B3" w14:textId="2D390C89"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7311EA" w14:paraId="3A6DAEBB"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B5" w14:textId="77777777" w:rsidR="007311EA" w:rsidRPr="002E17E1" w:rsidRDefault="007311EA" w:rsidP="00B77A0B">
            <w:pPr>
              <w:pStyle w:val="ListParagraph"/>
              <w:numPr>
                <w:ilvl w:val="0"/>
                <w:numId w:val="4"/>
              </w:numPr>
              <w:spacing w:after="0" w:line="240" w:lineRule="auto"/>
              <w:rPr>
                <w:b w:val="0"/>
              </w:rPr>
            </w:pPr>
            <w:r w:rsidRPr="002E17E1">
              <w:rPr>
                <w:b w:val="0"/>
              </w:rPr>
              <w:lastRenderedPageBreak/>
              <w:t>what data or information the cloud service providers will use</w:t>
            </w:r>
          </w:p>
        </w:tc>
        <w:sdt>
          <w:sdtPr>
            <w:rPr>
              <w:sz w:val="24"/>
              <w:szCs w:val="24"/>
            </w:rPr>
            <w:id w:val="-1016763059"/>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B6"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872721739"/>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7"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2828641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8"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74355738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9"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val="restart"/>
            <w:tcBorders>
              <w:left w:val="single" w:sz="4" w:space="0" w:color="8EAADB" w:themeColor="accent5" w:themeTint="99"/>
              <w:right w:val="single" w:sz="4" w:space="0" w:color="8EAADB" w:themeColor="accent5" w:themeTint="99"/>
            </w:tcBorders>
          </w:tcPr>
          <w:p w14:paraId="3EC2D4F8" w14:textId="4E449F0A"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7311EA">
              <w:t xml:space="preserve">If no, request information regarding the data </w:t>
            </w:r>
            <w:r>
              <w:t>or information the cloud service providers will use</w:t>
            </w:r>
            <w:r w:rsidRPr="007311EA">
              <w:t xml:space="preserve"> </w:t>
            </w:r>
          </w:p>
        </w:tc>
        <w:tc>
          <w:tcPr>
            <w:tcW w:w="3402" w:type="dxa"/>
            <w:tcBorders>
              <w:left w:val="single" w:sz="4" w:space="0" w:color="8EAADB" w:themeColor="accent5" w:themeTint="99"/>
            </w:tcBorders>
          </w:tcPr>
          <w:p w14:paraId="3A6DAEBA" w14:textId="79BC101B"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EC2"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BC" w14:textId="77777777" w:rsidR="007311EA" w:rsidRPr="002E17E1" w:rsidRDefault="007311EA" w:rsidP="00B77A0B">
            <w:pPr>
              <w:pStyle w:val="ListParagraph"/>
              <w:numPr>
                <w:ilvl w:val="0"/>
                <w:numId w:val="4"/>
              </w:numPr>
              <w:spacing w:after="0" w:line="240" w:lineRule="auto"/>
              <w:rPr>
                <w:b w:val="0"/>
              </w:rPr>
            </w:pPr>
            <w:r w:rsidRPr="002E17E1">
              <w:rPr>
                <w:b w:val="0"/>
              </w:rPr>
              <w:t>cloud service provider’s use of NSW public office’s data</w:t>
            </w:r>
          </w:p>
        </w:tc>
        <w:sdt>
          <w:sdtPr>
            <w:rPr>
              <w:sz w:val="24"/>
              <w:szCs w:val="24"/>
            </w:rPr>
            <w:id w:val="1117559513"/>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BD"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41386603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E"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105641153"/>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F"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30313644"/>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0"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tcBorders>
              <w:left w:val="single" w:sz="4" w:space="0" w:color="8EAADB" w:themeColor="accent5" w:themeTint="99"/>
              <w:right w:val="single" w:sz="4" w:space="0" w:color="8EAADB" w:themeColor="accent5" w:themeTint="99"/>
            </w:tcBorders>
          </w:tcPr>
          <w:p w14:paraId="32612C76"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C1" w14:textId="53710888"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EC9"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C3" w14:textId="77777777" w:rsidR="007311EA" w:rsidRPr="002E17E1" w:rsidRDefault="007311EA" w:rsidP="00B77A0B">
            <w:pPr>
              <w:pStyle w:val="ListParagraph"/>
              <w:numPr>
                <w:ilvl w:val="0"/>
                <w:numId w:val="4"/>
              </w:numPr>
              <w:spacing w:after="0" w:line="240" w:lineRule="auto"/>
              <w:rPr>
                <w:b w:val="0"/>
              </w:rPr>
            </w:pPr>
            <w:r w:rsidRPr="002E17E1">
              <w:rPr>
                <w:b w:val="0"/>
              </w:rPr>
              <w:t>extent of use, including subcontractors or third party use</w:t>
            </w:r>
          </w:p>
        </w:tc>
        <w:sdt>
          <w:sdtPr>
            <w:rPr>
              <w:sz w:val="24"/>
              <w:szCs w:val="24"/>
            </w:rPr>
            <w:id w:val="-128981920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C4"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770852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5"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9263101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C6"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21304936"/>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7"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tcBorders>
              <w:left w:val="single" w:sz="4" w:space="0" w:color="8EAADB" w:themeColor="accent5" w:themeTint="99"/>
              <w:right w:val="single" w:sz="4" w:space="0" w:color="8EAADB" w:themeColor="accent5" w:themeTint="99"/>
            </w:tcBorders>
          </w:tcPr>
          <w:p w14:paraId="1DF49CE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tc>
        <w:tc>
          <w:tcPr>
            <w:tcW w:w="3402" w:type="dxa"/>
            <w:tcBorders>
              <w:left w:val="single" w:sz="4" w:space="0" w:color="8EAADB" w:themeColor="accent5" w:themeTint="99"/>
            </w:tcBorders>
          </w:tcPr>
          <w:p w14:paraId="3A6DAEC8" w14:textId="54F389A7"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EE09BA" w14:paraId="3A6DAED0"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CA" w14:textId="77777777" w:rsidR="00EE09BA" w:rsidRPr="002E17E1" w:rsidRDefault="00EE09BA" w:rsidP="00B77A0B">
            <w:pPr>
              <w:pStyle w:val="ListParagraph"/>
              <w:numPr>
                <w:ilvl w:val="0"/>
                <w:numId w:val="4"/>
              </w:numPr>
              <w:spacing w:after="0" w:line="240" w:lineRule="auto"/>
              <w:rPr>
                <w:b w:val="0"/>
              </w:rPr>
            </w:pPr>
            <w:proofErr w:type="gramStart"/>
            <w:r w:rsidRPr="002E17E1">
              <w:rPr>
                <w:b w:val="0"/>
              </w:rPr>
              <w:t>intellectual</w:t>
            </w:r>
            <w:proofErr w:type="gramEnd"/>
            <w:r w:rsidRPr="002E17E1">
              <w:rPr>
                <w:b w:val="0"/>
              </w:rPr>
              <w:t xml:space="preserve"> property rights, specifically, where the public office and provider engage in product innovation?</w:t>
            </w:r>
          </w:p>
        </w:tc>
        <w:sdt>
          <w:sdtPr>
            <w:rPr>
              <w:sz w:val="24"/>
              <w:szCs w:val="24"/>
            </w:rPr>
            <w:id w:val="1757930608"/>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CB"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2142678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C"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588390498"/>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CD" w14:textId="6C5172C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9726260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E"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577E884" w14:textId="0A8D21D3" w:rsidR="00EE09BA" w:rsidRDefault="007311EA" w:rsidP="00B77A0B">
            <w:pPr>
              <w:cnfStyle w:val="000000100000" w:firstRow="0" w:lastRow="0" w:firstColumn="0" w:lastColumn="0" w:oddVBand="0" w:evenVBand="0" w:oddHBand="1" w:evenHBand="0" w:firstRowFirstColumn="0" w:firstRowLastColumn="0" w:lastRowFirstColumn="0" w:lastRowLastColumn="0"/>
            </w:pPr>
            <w:r w:rsidRPr="007311EA">
              <w:t xml:space="preserve">If no, request information regarding </w:t>
            </w:r>
            <w:r>
              <w:t xml:space="preserve">intellectual property rights and negotiate if necessary </w:t>
            </w:r>
          </w:p>
        </w:tc>
        <w:tc>
          <w:tcPr>
            <w:tcW w:w="3402" w:type="dxa"/>
            <w:tcBorders>
              <w:left w:val="single" w:sz="4" w:space="0" w:color="8EAADB" w:themeColor="accent5" w:themeTint="99"/>
            </w:tcBorders>
          </w:tcPr>
          <w:p w14:paraId="3A6DAECF" w14:textId="4C33ACC5"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D2" w14:textId="77777777" w:rsidTr="00B77A0B">
        <w:tc>
          <w:tcPr>
            <w:cnfStyle w:val="001000000000" w:firstRow="0" w:lastRow="0" w:firstColumn="1" w:lastColumn="0" w:oddVBand="0" w:evenVBand="0" w:oddHBand="0" w:evenHBand="0" w:firstRowFirstColumn="0" w:firstRowLastColumn="0" w:lastRowFirstColumn="0" w:lastRowLastColumn="0"/>
            <w:tcW w:w="4112" w:type="dxa"/>
          </w:tcPr>
          <w:p w14:paraId="2AA5FC79" w14:textId="452DECBE" w:rsidR="00EE09BA" w:rsidRPr="00BB6B5B" w:rsidRDefault="007311EA" w:rsidP="00B77A0B">
            <w:pPr>
              <w:jc w:val="both"/>
            </w:pPr>
            <w:r w:rsidRPr="00BB6B5B">
              <w:t>Roles a</w:t>
            </w:r>
            <w:r>
              <w:softHyphen/>
            </w:r>
            <w:r>
              <w:softHyphen/>
            </w:r>
            <w:r>
              <w:softHyphen/>
            </w:r>
            <w:r w:rsidRPr="00BB6B5B">
              <w:t>nd responsibilities</w:t>
            </w:r>
          </w:p>
        </w:tc>
        <w:tc>
          <w:tcPr>
            <w:tcW w:w="10489" w:type="dxa"/>
            <w:gridSpan w:val="7"/>
          </w:tcPr>
          <w:p w14:paraId="3A6DAED1" w14:textId="3C4BDB6E" w:rsidR="00EE09BA" w:rsidRPr="00BB6B5B" w:rsidRDefault="00EE09BA" w:rsidP="00B77A0B">
            <w:pPr>
              <w:jc w:val="both"/>
              <w:cnfStyle w:val="000000000000" w:firstRow="0" w:lastRow="0" w:firstColumn="0" w:lastColumn="0" w:oddVBand="0" w:evenVBand="0" w:oddHBand="0" w:evenHBand="0" w:firstRowFirstColumn="0" w:firstRowLastColumn="0" w:lastRowFirstColumn="0" w:lastRowLastColumn="0"/>
            </w:pPr>
          </w:p>
        </w:tc>
      </w:tr>
      <w:tr w:rsidR="00EE09BA" w14:paraId="3A6DAEDA"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D4" w14:textId="111C4FC0" w:rsidR="00EE09BA" w:rsidRPr="002E17E1" w:rsidRDefault="00EE09BA" w:rsidP="00B77A0B">
            <w:pPr>
              <w:pStyle w:val="ListParagraph"/>
              <w:numPr>
                <w:ilvl w:val="0"/>
                <w:numId w:val="3"/>
              </w:numPr>
              <w:spacing w:after="0" w:line="240" w:lineRule="auto"/>
              <w:rPr>
                <w:b w:val="0"/>
                <w:sz w:val="24"/>
              </w:rPr>
            </w:pPr>
            <w:r w:rsidRPr="002E17E1">
              <w:rPr>
                <w:b w:val="0"/>
              </w:rPr>
              <w:t xml:space="preserve">Are the roles and responsibilities of the cloud service providers and subcontractors identified and addressed or documented and transparent in relation to records and information management? </w:t>
            </w:r>
          </w:p>
        </w:tc>
        <w:sdt>
          <w:sdtPr>
            <w:rPr>
              <w:sz w:val="24"/>
              <w:szCs w:val="24"/>
            </w:rPr>
            <w:id w:val="-118459379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D5" w14:textId="0BD55EC8"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2265301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6"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760831382"/>
            <w14:checkbox>
              <w14:checked w14:val="1"/>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D7" w14:textId="09FE9F0B"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3057769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8"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5695B9B"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If yes, assess whether the information provided is sufficient for your organisation’s governance processes.</w:t>
            </w:r>
          </w:p>
          <w:p w14:paraId="65EC4E61"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3587CFDB"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If no, depending on the cloud service provider procured, public offices and the cloud service provider should identify who will define, approve, implement, monitor and review:</w:t>
            </w:r>
          </w:p>
          <w:p w14:paraId="363DDEA0" w14:textId="00CCE0C0" w:rsidR="007311EA" w:rsidRDefault="007311EA" w:rsidP="00B77A0B">
            <w:pPr>
              <w:cnfStyle w:val="000000100000" w:firstRow="0" w:lastRow="0" w:firstColumn="0" w:lastColumn="0" w:oddVBand="0" w:evenVBand="0" w:oddHBand="1" w:evenHBand="0" w:firstRowFirstColumn="0" w:firstRowLastColumn="0" w:lastRowFirstColumn="0" w:lastRowLastColumn="0"/>
            </w:pPr>
            <w:r>
              <w:t>• access controls and security measures</w:t>
            </w:r>
          </w:p>
          <w:p w14:paraId="7E926056" w14:textId="216FADBB" w:rsidR="007311EA" w:rsidRDefault="007311EA" w:rsidP="00B77A0B">
            <w:pPr>
              <w:cnfStyle w:val="000000100000" w:firstRow="0" w:lastRow="0" w:firstColumn="0" w:lastColumn="0" w:oddVBand="0" w:evenVBand="0" w:oddHBand="1" w:evenHBand="0" w:firstRowFirstColumn="0" w:firstRowLastColumn="0" w:lastRowFirstColumn="0" w:lastRowLastColumn="0"/>
            </w:pPr>
            <w:r>
              <w:t>• audit logs</w:t>
            </w:r>
          </w:p>
          <w:p w14:paraId="5086B6A2" w14:textId="4DED537A" w:rsidR="007311EA" w:rsidRDefault="007311EA" w:rsidP="00B77A0B">
            <w:pPr>
              <w:cnfStyle w:val="000000100000" w:firstRow="0" w:lastRow="0" w:firstColumn="0" w:lastColumn="0" w:oddVBand="0" w:evenVBand="0" w:oddHBand="1" w:evenHBand="0" w:firstRowFirstColumn="0" w:firstRowLastColumn="0" w:lastRowFirstColumn="0" w:lastRowLastColumn="0"/>
            </w:pPr>
            <w:r>
              <w:t>• systems design and metadata specifications</w:t>
            </w:r>
          </w:p>
          <w:p w14:paraId="5B193433" w14:textId="65E928A0" w:rsidR="007311EA" w:rsidRDefault="007311EA" w:rsidP="00B77A0B">
            <w:pPr>
              <w:cnfStyle w:val="000000100000" w:firstRow="0" w:lastRow="0" w:firstColumn="0" w:lastColumn="0" w:oddVBand="0" w:evenVBand="0" w:oddHBand="1" w:evenHBand="0" w:firstRowFirstColumn="0" w:firstRowLastColumn="0" w:lastRowFirstColumn="0" w:lastRowLastColumn="0"/>
            </w:pPr>
            <w:r>
              <w:t>• technical documentation</w:t>
            </w:r>
          </w:p>
          <w:p w14:paraId="17AEEA12" w14:textId="724E0CEB" w:rsidR="00EE09BA" w:rsidRDefault="007311EA" w:rsidP="00B77A0B">
            <w:pPr>
              <w:cnfStyle w:val="000000100000" w:firstRow="0" w:lastRow="0" w:firstColumn="0" w:lastColumn="0" w:oddVBand="0" w:evenVBand="0" w:oddHBand="1" w:evenHBand="0" w:firstRowFirstColumn="0" w:firstRowLastColumn="0" w:lastRowFirstColumn="0" w:lastRowLastColumn="0"/>
            </w:pPr>
            <w:r>
              <w:t xml:space="preserve">• </w:t>
            </w:r>
            <w:proofErr w:type="gramStart"/>
            <w:r>
              <w:t>quality</w:t>
            </w:r>
            <w:proofErr w:type="gramEnd"/>
            <w:r>
              <w:t xml:space="preserve"> assurance and quality control policies, procedures and processes.</w:t>
            </w:r>
          </w:p>
        </w:tc>
        <w:tc>
          <w:tcPr>
            <w:tcW w:w="3402" w:type="dxa"/>
            <w:tcBorders>
              <w:left w:val="single" w:sz="4" w:space="0" w:color="8EAADB" w:themeColor="accent5" w:themeTint="99"/>
            </w:tcBorders>
          </w:tcPr>
          <w:p w14:paraId="3A6DAED9" w14:textId="3CD377FD"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E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DB" w14:textId="77777777" w:rsidR="00EE09BA" w:rsidRPr="00BB6B5B" w:rsidRDefault="00EE09BA" w:rsidP="00B77A0B">
            <w:pPr>
              <w:pStyle w:val="ListParagraph"/>
              <w:numPr>
                <w:ilvl w:val="0"/>
                <w:numId w:val="3"/>
              </w:numPr>
              <w:spacing w:after="0" w:line="240" w:lineRule="auto"/>
              <w:rPr>
                <w:b w:val="0"/>
              </w:rPr>
            </w:pPr>
            <w:r w:rsidRPr="002E17E1">
              <w:rPr>
                <w:b w:val="0"/>
              </w:rPr>
              <w:t xml:space="preserve">Does the contract/agreement identify how your agency is/will be monitoring and managing the performance of the cloud service?   Will tools be made available for your agency to </w:t>
            </w:r>
            <w:r w:rsidRPr="002E17E1">
              <w:rPr>
                <w:b w:val="0"/>
                <w:bCs w:val="0"/>
              </w:rPr>
              <w:t xml:space="preserve">verify and monitor the performance of the </w:t>
            </w:r>
            <w:r w:rsidRPr="002E17E1">
              <w:rPr>
                <w:b w:val="0"/>
              </w:rPr>
              <w:t>cloud service</w:t>
            </w:r>
            <w:r w:rsidRPr="002E17E1">
              <w:rPr>
                <w:b w:val="0"/>
                <w:bCs w:val="0"/>
              </w:rPr>
              <w:t>?</w:t>
            </w:r>
          </w:p>
        </w:tc>
        <w:sdt>
          <w:sdtPr>
            <w:rPr>
              <w:sz w:val="24"/>
              <w:szCs w:val="24"/>
            </w:rPr>
            <w:id w:val="-150218181"/>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DC" w14:textId="50AE4569" w:rsidR="00EE09BA" w:rsidRDefault="00EE09B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95389887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D" w14:textId="16DDBEC3" w:rsidR="00EE09BA" w:rsidRDefault="00EE09B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66969376"/>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DE" w14:textId="77777777" w:rsidR="00EE09BA" w:rsidRDefault="00EE09B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37195739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F" w14:textId="77777777" w:rsidR="00EE09BA" w:rsidRDefault="00EE09B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F925820"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retain records in official recordkeeping systems.</w:t>
            </w:r>
          </w:p>
          <w:p w14:paraId="3C4B91B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p w14:paraId="3A21643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If no, consider putting in place controls such as: </w:t>
            </w:r>
          </w:p>
          <w:p w14:paraId="2E0E197A" w14:textId="02465C34" w:rsidR="007311EA" w:rsidRDefault="007311EA" w:rsidP="00B77A0B">
            <w:pPr>
              <w:cnfStyle w:val="000000000000" w:firstRow="0" w:lastRow="0" w:firstColumn="0" w:lastColumn="0" w:oddVBand="0" w:evenVBand="0" w:oddHBand="0" w:evenHBand="0" w:firstRowFirstColumn="0" w:firstRowLastColumn="0" w:lastRowFirstColumn="0" w:lastRowLastColumn="0"/>
            </w:pPr>
            <w:r>
              <w:t>• contract management system</w:t>
            </w:r>
          </w:p>
          <w:p w14:paraId="6DF41716" w14:textId="58F28646"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registers such as change registers, risk registers, contract registers </w:t>
            </w:r>
          </w:p>
          <w:p w14:paraId="4826A8EB" w14:textId="4819CB20" w:rsidR="007311EA" w:rsidRDefault="007311EA" w:rsidP="00B77A0B">
            <w:pPr>
              <w:cnfStyle w:val="000000000000" w:firstRow="0" w:lastRow="0" w:firstColumn="0" w:lastColumn="0" w:oddVBand="0" w:evenVBand="0" w:oddHBand="0" w:evenHBand="0" w:firstRowFirstColumn="0" w:firstRowLastColumn="0" w:lastRowFirstColumn="0" w:lastRowLastColumn="0"/>
            </w:pPr>
            <w:r>
              <w:lastRenderedPageBreak/>
              <w:t>• recordkeeping procedures for creating and managing minutes or file notes of meetings or conversations between your agency and cloud service providers</w:t>
            </w:r>
          </w:p>
          <w:p w14:paraId="0E2B1804" w14:textId="2A4A84BC"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quality assurance and control procedures </w:t>
            </w:r>
          </w:p>
          <w:p w14:paraId="0DA427CE" w14:textId="3EF35A84" w:rsidR="00EE09BA" w:rsidRDefault="007311EA" w:rsidP="00B77A0B">
            <w:pPr>
              <w:cnfStyle w:val="000000000000" w:firstRow="0" w:lastRow="0" w:firstColumn="0" w:lastColumn="0" w:oddVBand="0" w:evenVBand="0" w:oddHBand="0" w:evenHBand="0" w:firstRowFirstColumn="0" w:firstRowLastColumn="0" w:lastRowFirstColumn="0" w:lastRowLastColumn="0"/>
            </w:pPr>
            <w:r>
              <w:t xml:space="preserve">• </w:t>
            </w:r>
            <w:proofErr w:type="gramStart"/>
            <w:r>
              <w:t>transition</w:t>
            </w:r>
            <w:proofErr w:type="gramEnd"/>
            <w:r>
              <w:t xml:space="preserve"> plans at terminations of contract/agreement.</w:t>
            </w:r>
          </w:p>
        </w:tc>
        <w:tc>
          <w:tcPr>
            <w:tcW w:w="3402" w:type="dxa"/>
            <w:tcBorders>
              <w:left w:val="single" w:sz="4" w:space="0" w:color="8EAADB" w:themeColor="accent5" w:themeTint="99"/>
            </w:tcBorders>
          </w:tcPr>
          <w:p w14:paraId="3A6DAEE0" w14:textId="2C56811E"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E8"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E2" w14:textId="77777777" w:rsidR="00EE09BA" w:rsidRPr="003714A7" w:rsidRDefault="00EE09BA" w:rsidP="00B77A0B">
            <w:pPr>
              <w:rPr>
                <w:b w:val="0"/>
                <w:bCs w:val="0"/>
              </w:rPr>
            </w:pPr>
            <w:r w:rsidRPr="003714A7">
              <w:t>Value, accessibility and retrieval</w:t>
            </w:r>
          </w:p>
        </w:tc>
        <w:tc>
          <w:tcPr>
            <w:tcW w:w="563" w:type="dxa"/>
            <w:tcBorders>
              <w:left w:val="single" w:sz="4" w:space="0" w:color="8EAADB" w:themeColor="accent5" w:themeTint="99"/>
              <w:right w:val="single" w:sz="4" w:space="0" w:color="8EAADB" w:themeColor="accent5" w:themeTint="99"/>
            </w:tcBorders>
          </w:tcPr>
          <w:p w14:paraId="3A6DAEE3"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6" w:type="dxa"/>
            <w:tcBorders>
              <w:left w:val="single" w:sz="4" w:space="0" w:color="8EAADB" w:themeColor="accent5" w:themeTint="99"/>
              <w:right w:val="single" w:sz="4" w:space="0" w:color="8EAADB" w:themeColor="accent5" w:themeTint="99"/>
            </w:tcBorders>
          </w:tcPr>
          <w:p w14:paraId="3A6DAEE4"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5" w:type="dxa"/>
            <w:tcBorders>
              <w:left w:val="single" w:sz="4" w:space="0" w:color="8EAADB" w:themeColor="accent5" w:themeTint="99"/>
              <w:right w:val="single" w:sz="4" w:space="0" w:color="8EAADB" w:themeColor="accent5" w:themeTint="99"/>
            </w:tcBorders>
          </w:tcPr>
          <w:p w14:paraId="3A6DAEE5"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6" w:type="dxa"/>
            <w:tcBorders>
              <w:left w:val="single" w:sz="4" w:space="0" w:color="8EAADB" w:themeColor="accent5" w:themeTint="99"/>
              <w:right w:val="single" w:sz="4" w:space="0" w:color="8EAADB" w:themeColor="accent5" w:themeTint="99"/>
            </w:tcBorders>
          </w:tcPr>
          <w:p w14:paraId="3A6DAEE6"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4394" w:type="dxa"/>
            <w:tcBorders>
              <w:left w:val="single" w:sz="4" w:space="0" w:color="8EAADB" w:themeColor="accent5" w:themeTint="99"/>
              <w:right w:val="single" w:sz="4" w:space="0" w:color="8EAADB" w:themeColor="accent5" w:themeTint="99"/>
            </w:tcBorders>
          </w:tcPr>
          <w:p w14:paraId="7149579A"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E7" w14:textId="6D97BD62"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EF"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7B08CBF0" w14:textId="77777777" w:rsidR="00EE09BA" w:rsidRDefault="00EE09BA" w:rsidP="00B77A0B">
            <w:pPr>
              <w:pStyle w:val="ListParagraph"/>
              <w:numPr>
                <w:ilvl w:val="0"/>
                <w:numId w:val="3"/>
              </w:numPr>
              <w:spacing w:after="0" w:line="240" w:lineRule="auto"/>
              <w:rPr>
                <w:b w:val="0"/>
              </w:rPr>
            </w:pPr>
            <w:r w:rsidRPr="003714A7">
              <w:rPr>
                <w:b w:val="0"/>
              </w:rPr>
              <w:t>Are the records, information or data stored in the cloud of high value? Is the cloud service provider supporting your organisation’s core and/or critical functions or areas which are of high risk?</w:t>
            </w:r>
          </w:p>
          <w:p w14:paraId="1B84B2A5" w14:textId="77777777" w:rsidR="007311EA" w:rsidRDefault="007311EA" w:rsidP="00B77A0B">
            <w:pPr>
              <w:pStyle w:val="ListParagraph"/>
              <w:spacing w:after="0" w:line="240" w:lineRule="auto"/>
              <w:ind w:left="360"/>
              <w:rPr>
                <w:b w:val="0"/>
              </w:rPr>
            </w:pPr>
          </w:p>
          <w:p w14:paraId="3A6DAEE9" w14:textId="216A16BC" w:rsidR="007311EA" w:rsidRPr="007311EA" w:rsidRDefault="007311EA" w:rsidP="00B77A0B">
            <w:pPr>
              <w:pStyle w:val="ListParagraph"/>
              <w:spacing w:after="0" w:line="240" w:lineRule="auto"/>
              <w:ind w:left="360"/>
              <w:rPr>
                <w:b w:val="0"/>
              </w:rPr>
            </w:pPr>
            <w:r w:rsidRPr="007311EA">
              <w:rPr>
                <w:b w:val="0"/>
              </w:rPr>
              <w:t>Ensure that risk mitigation strategies are in place and activated as necessary.</w:t>
            </w:r>
          </w:p>
        </w:tc>
        <w:sdt>
          <w:sdtPr>
            <w:rPr>
              <w:sz w:val="24"/>
              <w:szCs w:val="24"/>
            </w:rPr>
            <w:id w:val="904726707"/>
            <w14:checkbox>
              <w14:checked w14:val="1"/>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EA" w14:textId="4A5DD036" w:rsidR="00EE09BA" w:rsidRP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2159019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EB"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20316810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EC"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9676764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ED"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6FFB049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ensure visibility by including them in your agency’s information asset register and by identifying them as specified in the NSW Cyber Security Policy.</w:t>
            </w:r>
          </w:p>
          <w:p w14:paraId="0BEB8D97"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p w14:paraId="66A39C0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no, identify, assess and manage potential risks to:</w:t>
            </w:r>
          </w:p>
          <w:p w14:paraId="2DA52E34" w14:textId="7D78654E" w:rsidR="007311EA" w:rsidRDefault="007311EA" w:rsidP="00B77A0B">
            <w:pPr>
              <w:cnfStyle w:val="000000000000" w:firstRow="0" w:lastRow="0" w:firstColumn="0" w:lastColumn="0" w:oddVBand="0" w:evenVBand="0" w:oddHBand="0" w:evenHBand="0" w:firstRowFirstColumn="0" w:firstRowLastColumn="0" w:lastRowFirstColumn="0" w:lastRowLastColumn="0"/>
            </w:pPr>
            <w:r>
              <w:t>• records, information and data</w:t>
            </w:r>
          </w:p>
          <w:p w14:paraId="34EA582F" w14:textId="5B945C6F"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cloud service availability  </w:t>
            </w:r>
          </w:p>
          <w:p w14:paraId="1D45CE01" w14:textId="6AC9EBB5" w:rsidR="007311EA" w:rsidRDefault="007311EA" w:rsidP="00B77A0B">
            <w:pPr>
              <w:cnfStyle w:val="000000000000" w:firstRow="0" w:lastRow="0" w:firstColumn="0" w:lastColumn="0" w:oddVBand="0" w:evenVBand="0" w:oddHBand="0" w:evenHBand="0" w:firstRowFirstColumn="0" w:firstRowLastColumn="0" w:lastRowFirstColumn="0" w:lastRowLastColumn="0"/>
            </w:pPr>
            <w:r>
              <w:t>• information security and access</w:t>
            </w:r>
          </w:p>
          <w:p w14:paraId="19FCC86B" w14:textId="2DA3ABF6"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w:t>
            </w:r>
            <w:proofErr w:type="gramStart"/>
            <w:r>
              <w:t>unauthorised</w:t>
            </w:r>
            <w:proofErr w:type="gramEnd"/>
            <w:r>
              <w:t xml:space="preserve"> access and release of records, information and data.</w:t>
            </w:r>
          </w:p>
          <w:p w14:paraId="52499E4F" w14:textId="354152F3" w:rsidR="00EE09BA" w:rsidRDefault="00EE09BA" w:rsidP="00B77A0B">
            <w:pPr>
              <w:cnfStyle w:val="000000000000" w:firstRow="0" w:lastRow="0" w:firstColumn="0" w:lastColumn="0" w:oddVBand="0" w:evenVBand="0" w:oddHBand="0" w:evenHBand="0" w:firstRowFirstColumn="0" w:firstRowLastColumn="0" w:lastRowFirstColumn="0" w:lastRowLastColumn="0"/>
            </w:pPr>
          </w:p>
        </w:tc>
        <w:tc>
          <w:tcPr>
            <w:tcW w:w="3402" w:type="dxa"/>
            <w:tcBorders>
              <w:left w:val="single" w:sz="4" w:space="0" w:color="8EAADB" w:themeColor="accent5" w:themeTint="99"/>
            </w:tcBorders>
          </w:tcPr>
          <w:p w14:paraId="3A6DAEEE" w14:textId="25B2AAA7"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F6" w14:textId="77777777" w:rsidTr="00B77A0B">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F0" w14:textId="3F1B422E" w:rsidR="00EE09BA" w:rsidRPr="003714A7" w:rsidRDefault="00EE09BA" w:rsidP="00B77A0B">
            <w:pPr>
              <w:pStyle w:val="ListParagraph"/>
              <w:numPr>
                <w:ilvl w:val="0"/>
                <w:numId w:val="3"/>
              </w:numPr>
              <w:rPr>
                <w:b w:val="0"/>
              </w:rPr>
            </w:pPr>
            <w:r w:rsidRPr="003714A7">
              <w:rPr>
                <w:b w:val="0"/>
              </w:rPr>
              <w:t>Does your agency have an agreement with the cloud service provider on the format of records, data and information, incl</w:t>
            </w:r>
            <w:r>
              <w:rPr>
                <w:b w:val="0"/>
              </w:rPr>
              <w:t>uding reports furnished to you?</w:t>
            </w:r>
          </w:p>
        </w:tc>
        <w:sdt>
          <w:sdtPr>
            <w:rPr>
              <w:sz w:val="24"/>
              <w:szCs w:val="24"/>
            </w:rPr>
            <w:id w:val="22973982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F1"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68120556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2"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4788978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F3"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6169012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4"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2BD656D4"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 xml:space="preserve">If yes, capture or save reports into your agency’s recordkeeping system or official business system.   </w:t>
            </w:r>
          </w:p>
          <w:p w14:paraId="58CDC5B3"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7835F510" w14:textId="69265731" w:rsidR="00EE09BA" w:rsidRDefault="007311EA" w:rsidP="00B77A0B">
            <w:pPr>
              <w:cnfStyle w:val="000000100000" w:firstRow="0" w:lastRow="0" w:firstColumn="0" w:lastColumn="0" w:oddVBand="0" w:evenVBand="0" w:oddHBand="1" w:evenHBand="0" w:firstRowFirstColumn="0" w:firstRowLastColumn="0" w:lastRowFirstColumn="0" w:lastRowLastColumn="0"/>
            </w:pPr>
            <w:r>
              <w:t>If no, specify and communicate with the cloud service provider your agency’s reporting requirements. Consider using sustainable formats to ensure accessibility of those reports.</w:t>
            </w:r>
          </w:p>
        </w:tc>
        <w:tc>
          <w:tcPr>
            <w:tcW w:w="3402" w:type="dxa"/>
            <w:tcBorders>
              <w:left w:val="single" w:sz="4" w:space="0" w:color="8EAADB" w:themeColor="accent5" w:themeTint="99"/>
            </w:tcBorders>
          </w:tcPr>
          <w:p w14:paraId="3A6DAEF5" w14:textId="6D4B2E23"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7311EA" w14:paraId="3A6DAEF8" w14:textId="77777777" w:rsidTr="00B77A0B">
        <w:tc>
          <w:tcPr>
            <w:cnfStyle w:val="001000000000" w:firstRow="0" w:lastRow="0" w:firstColumn="1" w:lastColumn="0" w:oddVBand="0" w:evenVBand="0" w:oddHBand="0" w:evenHBand="0" w:firstRowFirstColumn="0" w:firstRowLastColumn="0" w:lastRowFirstColumn="0" w:lastRowLastColumn="0"/>
            <w:tcW w:w="14601" w:type="dxa"/>
            <w:gridSpan w:val="8"/>
          </w:tcPr>
          <w:p w14:paraId="3A6DAEF7" w14:textId="173295EA" w:rsidR="007311EA" w:rsidRDefault="007311EA" w:rsidP="00B77A0B">
            <w:r w:rsidRPr="00C05BD7">
              <w:t>Service management and disaster recovery</w:t>
            </w:r>
          </w:p>
        </w:tc>
      </w:tr>
      <w:tr w:rsidR="007311EA" w14:paraId="3A6DAF00"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FA" w14:textId="7791AC99" w:rsidR="007311EA" w:rsidRPr="002E17E1" w:rsidRDefault="007311EA" w:rsidP="00B77A0B">
            <w:pPr>
              <w:pStyle w:val="ListParagraph"/>
              <w:numPr>
                <w:ilvl w:val="0"/>
                <w:numId w:val="3"/>
              </w:numPr>
              <w:spacing w:after="0" w:line="240" w:lineRule="auto"/>
              <w:rPr>
                <w:b w:val="0"/>
                <w:bCs w:val="0"/>
              </w:rPr>
            </w:pPr>
            <w:r w:rsidRPr="003714A7">
              <w:rPr>
                <w:b w:val="0"/>
              </w:rPr>
              <w:t>Are tools available to your agency to verify and monitor the operation of the cloud service provider?</w:t>
            </w:r>
          </w:p>
        </w:tc>
        <w:sdt>
          <w:sdtPr>
            <w:rPr>
              <w:sz w:val="24"/>
              <w:szCs w:val="24"/>
            </w:rPr>
            <w:id w:val="-169353283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FB"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7209444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C"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04729298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FD"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7368737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E" w14:textId="50D26862" w:rsidR="007311EA" w:rsidRDefault="00E00A64"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0B544974"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 xml:space="preserve">If yes, use the tools provided to monitor the performance of the cloud service. </w:t>
            </w:r>
          </w:p>
          <w:p w14:paraId="3B92A495"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03C0BFE0"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If no, check your contract and/or service level agreement whether the following is included:</w:t>
            </w:r>
          </w:p>
          <w:p w14:paraId="148D9C64" w14:textId="77777777"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t>monitoring tools for integrity checking, compliance checking, security monitoring and network management</w:t>
            </w:r>
          </w:p>
          <w:p w14:paraId="17B55BA8" w14:textId="77777777"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t>maintenance and provision of system audit logs that provide confirmation that required compliance requirements such as information protection requirements are being met</w:t>
            </w:r>
          </w:p>
          <w:p w14:paraId="13A03863" w14:textId="5E656818"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t>notifications</w:t>
            </w:r>
            <w:proofErr w:type="gramEnd"/>
            <w:r>
              <w:t xml:space="preserve"> to your agency of any incidents with approved timeframes and impact assessments.</w:t>
            </w:r>
          </w:p>
        </w:tc>
        <w:tc>
          <w:tcPr>
            <w:tcW w:w="3402" w:type="dxa"/>
            <w:tcBorders>
              <w:left w:val="single" w:sz="4" w:space="0" w:color="8EAADB" w:themeColor="accent5" w:themeTint="99"/>
            </w:tcBorders>
          </w:tcPr>
          <w:p w14:paraId="3A6DAEFF" w14:textId="2D25865C"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F07"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01" w14:textId="77777777" w:rsidR="007311EA" w:rsidRPr="003714A7" w:rsidRDefault="007311EA" w:rsidP="00B77A0B">
            <w:pPr>
              <w:pStyle w:val="ListParagraph"/>
              <w:numPr>
                <w:ilvl w:val="0"/>
                <w:numId w:val="3"/>
              </w:numPr>
              <w:spacing w:after="0" w:line="240" w:lineRule="auto"/>
              <w:rPr>
                <w:b w:val="0"/>
              </w:rPr>
            </w:pPr>
            <w:r w:rsidRPr="003714A7">
              <w:rPr>
                <w:b w:val="0"/>
              </w:rPr>
              <w:t>Does the cloud service provider offer appropriate offsite back-up, disaster recovery capabilities and do they have a business continuity plan in place in order to safeguard your agency’s records?</w:t>
            </w:r>
          </w:p>
        </w:tc>
        <w:sdt>
          <w:sdtPr>
            <w:rPr>
              <w:sz w:val="24"/>
              <w:szCs w:val="24"/>
            </w:rPr>
            <w:id w:val="-1861656580"/>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02"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2796482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3"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8687189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04"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5805904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5" w14:textId="390BE152" w:rsidR="007311EA" w:rsidRDefault="00E00A64"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62C34F5C"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If yes, ensure all such measures are specified in contract/agreement - including copies of Disaster Recovery Plan and Business Continuity Plan as an appendix.</w:t>
            </w:r>
          </w:p>
          <w:p w14:paraId="79C87308"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075E7DC8" w14:textId="706B94A4" w:rsidR="007311EA" w:rsidRDefault="00E00A64" w:rsidP="00B77A0B">
            <w:pPr>
              <w:cnfStyle w:val="000000000000" w:firstRow="0" w:lastRow="0" w:firstColumn="0" w:lastColumn="0" w:oddVBand="0" w:evenVBand="0" w:oddHBand="0" w:evenHBand="0" w:firstRowFirstColumn="0" w:firstRowLastColumn="0" w:lastRowFirstColumn="0" w:lastRowLastColumn="0"/>
            </w:pPr>
            <w:r>
              <w:t>If no, identify and assess your agency’s disaster recovery and business continuity requirements. Ensure that the cloud service provider puts in place measures or mechanisms to safeguard records and ensure service availability.</w:t>
            </w:r>
          </w:p>
        </w:tc>
        <w:tc>
          <w:tcPr>
            <w:tcW w:w="3402" w:type="dxa"/>
            <w:tcBorders>
              <w:left w:val="single" w:sz="4" w:space="0" w:color="8EAADB" w:themeColor="accent5" w:themeTint="99"/>
            </w:tcBorders>
          </w:tcPr>
          <w:p w14:paraId="3A6DAF06" w14:textId="049FF3F4"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E00A64" w:rsidRPr="00413E1B" w14:paraId="3A6DAF09"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1" w:type="dxa"/>
            <w:gridSpan w:val="8"/>
          </w:tcPr>
          <w:p w14:paraId="3A6DAF08" w14:textId="4F0C2697" w:rsidR="00E00A64" w:rsidRPr="00413E1B" w:rsidRDefault="00E00A64" w:rsidP="00B77A0B">
            <w:r w:rsidRPr="00413E1B">
              <w:t>Sensitivity and security</w:t>
            </w:r>
            <w:r w:rsidRPr="00413E1B">
              <w:rPr>
                <w:i/>
              </w:rPr>
              <w:t xml:space="preserve"> </w:t>
            </w:r>
            <w:r w:rsidRPr="00413E1B">
              <w:rPr>
                <w:b w:val="0"/>
                <w:i/>
              </w:rPr>
              <w:t>– For this set of requirements, we recommend engaging your organisation’s security and privacy teams to assess and verify the security measures in place for the cloud service</w:t>
            </w:r>
            <w:r w:rsidRPr="00413E1B">
              <w:rPr>
                <w:i/>
              </w:rPr>
              <w:t xml:space="preserve">.   </w:t>
            </w:r>
          </w:p>
        </w:tc>
      </w:tr>
      <w:tr w:rsidR="007311EA" w14:paraId="3A6DAF1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0B" w14:textId="4ADF2B1C" w:rsidR="007311EA" w:rsidRPr="003714A7" w:rsidRDefault="007311EA" w:rsidP="00B77A0B">
            <w:pPr>
              <w:pStyle w:val="ListParagraph"/>
              <w:numPr>
                <w:ilvl w:val="0"/>
                <w:numId w:val="3"/>
              </w:numPr>
              <w:spacing w:after="0" w:line="240" w:lineRule="auto"/>
            </w:pPr>
            <w:r w:rsidRPr="003714A7">
              <w:rPr>
                <w:b w:val="0"/>
              </w:rPr>
              <w:t xml:space="preserve">Does the contract/agreement identify and specify that the cloud service provider has sufficient and appropriate security measures in place for handling sensitive and personal information, and possibly security classified information? </w:t>
            </w:r>
          </w:p>
        </w:tc>
        <w:sdt>
          <w:sdtPr>
            <w:rPr>
              <w:sz w:val="24"/>
              <w:szCs w:val="24"/>
            </w:rPr>
            <w:id w:val="50865103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0C"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0080236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D"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45429612"/>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0E"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981876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F"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5673482" w14:textId="24CB07DB" w:rsidR="007311EA" w:rsidRDefault="00E00A64" w:rsidP="00B77A0B">
            <w:pPr>
              <w:cnfStyle w:val="000000000000" w:firstRow="0" w:lastRow="0" w:firstColumn="0" w:lastColumn="0" w:oddVBand="0" w:evenVBand="0" w:oddHBand="0" w:evenHBand="0" w:firstRowFirstColumn="0" w:firstRowLastColumn="0" w:lastRowFirstColumn="0" w:lastRowLastColumn="0"/>
            </w:pPr>
            <w:r>
              <w:t xml:space="preserve">If no, </w:t>
            </w:r>
            <w:r w:rsidRPr="00664AE7">
              <w:rPr>
                <w:szCs w:val="20"/>
              </w:rPr>
              <w:t xml:space="preserve">ensure that the </w:t>
            </w:r>
            <w:r>
              <w:t xml:space="preserve">cloud service </w:t>
            </w:r>
            <w:r>
              <w:rPr>
                <w:szCs w:val="20"/>
              </w:rPr>
              <w:t xml:space="preserve">has been accredited by a relevant accreditation authority. Check the </w:t>
            </w:r>
            <w:hyperlink r:id="rId9" w:history="1">
              <w:r w:rsidRPr="00B72DD1">
                <w:rPr>
                  <w:rStyle w:val="Hyperlink"/>
                  <w:szCs w:val="20"/>
                </w:rPr>
                <w:t>Protective Security Policy Framework – 11 Robust ICT systems</w:t>
              </w:r>
            </w:hyperlink>
            <w:r>
              <w:rPr>
                <w:szCs w:val="20"/>
              </w:rPr>
              <w:t xml:space="preserve"> for more information.</w:t>
            </w:r>
          </w:p>
        </w:tc>
        <w:tc>
          <w:tcPr>
            <w:tcW w:w="3402" w:type="dxa"/>
            <w:tcBorders>
              <w:left w:val="single" w:sz="4" w:space="0" w:color="8EAADB" w:themeColor="accent5" w:themeTint="99"/>
            </w:tcBorders>
          </w:tcPr>
          <w:p w14:paraId="3A6DAF10" w14:textId="1E5F9F19"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F18"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12" w14:textId="1966AF51" w:rsidR="007311EA" w:rsidRPr="003714A7" w:rsidRDefault="007311EA" w:rsidP="00B77A0B">
            <w:pPr>
              <w:pStyle w:val="ListParagraph"/>
              <w:numPr>
                <w:ilvl w:val="0"/>
                <w:numId w:val="3"/>
              </w:numPr>
              <w:spacing w:after="0" w:line="240" w:lineRule="auto"/>
              <w:rPr>
                <w:b w:val="0"/>
              </w:rPr>
            </w:pPr>
            <w:r w:rsidRPr="003714A7">
              <w:rPr>
                <w:b w:val="0"/>
              </w:rPr>
              <w:t>Have you identified what technical controls are in place over your agency’s records and related information while being held by the cloud service provider and while it is in transit to or from the their systems?</w:t>
            </w:r>
          </w:p>
        </w:tc>
        <w:sdt>
          <w:sdtPr>
            <w:rPr>
              <w:sz w:val="24"/>
              <w:szCs w:val="24"/>
            </w:rPr>
            <w:id w:val="1074776210"/>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13"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40099416"/>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4"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2536031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15"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6231716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6"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312C8FAE"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r>
              <w:t xml:space="preserve">If yes, assess whether the technical controls are sufficient. </w:t>
            </w:r>
          </w:p>
          <w:p w14:paraId="1590E320"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p>
          <w:p w14:paraId="7265FF17"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r>
              <w:t>If no, liaise with technical professionals within your public office or cluster who have an understanding of technical requirements for cyber security. Some of the items for consideration include:</w:t>
            </w:r>
          </w:p>
          <w:p w14:paraId="4DF80599" w14:textId="2A64F833" w:rsidR="00E00A64" w:rsidRDefault="00E00A64" w:rsidP="00B77A0B">
            <w:pPr>
              <w:cnfStyle w:val="000000100000" w:firstRow="0" w:lastRow="0" w:firstColumn="0" w:lastColumn="0" w:oddVBand="0" w:evenVBand="0" w:oddHBand="1" w:evenHBand="0" w:firstRowFirstColumn="0" w:firstRowLastColumn="0" w:lastRowFirstColumn="0" w:lastRowLastColumn="0"/>
            </w:pPr>
            <w:r>
              <w:t>• flow filters, content filters, antivirus software</w:t>
            </w:r>
          </w:p>
          <w:p w14:paraId="3EFB9C51" w14:textId="5812A329" w:rsidR="00E00A64" w:rsidRDefault="00E00A64" w:rsidP="00B77A0B">
            <w:pPr>
              <w:cnfStyle w:val="000000100000" w:firstRow="0" w:lastRow="0" w:firstColumn="0" w:lastColumn="0" w:oddVBand="0" w:evenVBand="0" w:oddHBand="1" w:evenHBand="0" w:firstRowFirstColumn="0" w:firstRowLastColumn="0" w:lastRowFirstColumn="0" w:lastRowLastColumn="0"/>
            </w:pPr>
            <w:r>
              <w:t xml:space="preserve">• Australian Signals Directorate (ASD) approved cryptographic algorithms and protocols to protect data in transit and at rest </w:t>
            </w:r>
          </w:p>
          <w:p w14:paraId="4F3F62AE" w14:textId="713FDB4D" w:rsidR="007311EA" w:rsidRDefault="00E00A64" w:rsidP="00B77A0B">
            <w:pPr>
              <w:cnfStyle w:val="000000100000" w:firstRow="0" w:lastRow="0" w:firstColumn="0" w:lastColumn="0" w:oddVBand="0" w:evenVBand="0" w:oddHBand="1" w:evenHBand="0" w:firstRowFirstColumn="0" w:firstRowLastColumn="0" w:lastRowFirstColumn="0" w:lastRowLastColumn="0"/>
            </w:pPr>
            <w:r>
              <w:t>• notifications regarding any third party seeking to have access to records</w:t>
            </w:r>
          </w:p>
        </w:tc>
        <w:tc>
          <w:tcPr>
            <w:tcW w:w="3402" w:type="dxa"/>
            <w:tcBorders>
              <w:left w:val="single" w:sz="4" w:space="0" w:color="8EAADB" w:themeColor="accent5" w:themeTint="99"/>
            </w:tcBorders>
          </w:tcPr>
          <w:p w14:paraId="3A6DAF17" w14:textId="7356426E"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E00A64" w14:paraId="3A6DAF1A" w14:textId="77777777" w:rsidTr="00B77A0B">
        <w:tc>
          <w:tcPr>
            <w:cnfStyle w:val="001000000000" w:firstRow="0" w:lastRow="0" w:firstColumn="1" w:lastColumn="0" w:oddVBand="0" w:evenVBand="0" w:oddHBand="0" w:evenHBand="0" w:firstRowFirstColumn="0" w:firstRowLastColumn="0" w:lastRowFirstColumn="0" w:lastRowLastColumn="0"/>
            <w:tcW w:w="14601" w:type="dxa"/>
            <w:gridSpan w:val="8"/>
          </w:tcPr>
          <w:p w14:paraId="3A6DAF19" w14:textId="4DB99CA1" w:rsidR="00E00A64" w:rsidRDefault="00E00A64" w:rsidP="00B77A0B">
            <w:r w:rsidRPr="003714A7">
              <w:t>Records disposal requirements</w:t>
            </w:r>
          </w:p>
        </w:tc>
      </w:tr>
      <w:tr w:rsidR="007311EA" w14:paraId="3A6DAF21"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1B" w14:textId="77777777" w:rsidR="007311EA" w:rsidRPr="003714A7" w:rsidRDefault="007311EA" w:rsidP="00B77A0B">
            <w:pPr>
              <w:pStyle w:val="ListParagraph"/>
              <w:numPr>
                <w:ilvl w:val="0"/>
                <w:numId w:val="3"/>
              </w:numPr>
              <w:spacing w:after="0" w:line="240" w:lineRule="auto"/>
              <w:rPr>
                <w:b w:val="0"/>
              </w:rPr>
            </w:pPr>
            <w:r w:rsidRPr="003714A7">
              <w:rPr>
                <w:b w:val="0"/>
              </w:rPr>
              <w:t>Is the cloud service provider able to delete information and records upon your instruction, and provide assurance or evidence that they have done so?</w:t>
            </w:r>
          </w:p>
        </w:tc>
        <w:sdt>
          <w:sdtPr>
            <w:rPr>
              <w:sz w:val="24"/>
              <w:szCs w:val="24"/>
            </w:rPr>
            <w:id w:val="-184269378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1C" w14:textId="4D5088F2"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43949719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D"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99595720"/>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1E"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1005352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F" w14:textId="508F5EDA"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4FB7AAE"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r>
              <w:t>If yes, save evidence of records deleted or disposed in official recordkeeping systems.</w:t>
            </w:r>
          </w:p>
          <w:p w14:paraId="7E9E43EB"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p>
          <w:p w14:paraId="6DE04140" w14:textId="18A07EFE" w:rsidR="007311EA" w:rsidRDefault="00E00A64" w:rsidP="00B77A0B">
            <w:pPr>
              <w:cnfStyle w:val="000000100000" w:firstRow="0" w:lastRow="0" w:firstColumn="0" w:lastColumn="0" w:oddVBand="0" w:evenVBand="0" w:oddHBand="1" w:evenHBand="0" w:firstRowFirstColumn="0" w:firstRowLastColumn="0" w:lastRowFirstColumn="0" w:lastRowLastColumn="0"/>
            </w:pPr>
            <w:r>
              <w:t>If no, ensure that roles and responsibilities for the deletion of records, including any assurance documentation are specified in the contract/agreement.</w:t>
            </w:r>
          </w:p>
        </w:tc>
        <w:tc>
          <w:tcPr>
            <w:tcW w:w="3402" w:type="dxa"/>
            <w:tcBorders>
              <w:left w:val="single" w:sz="4" w:space="0" w:color="8EAADB" w:themeColor="accent5" w:themeTint="99"/>
            </w:tcBorders>
          </w:tcPr>
          <w:p w14:paraId="3A6DAF20" w14:textId="681E4F97"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F28"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4A10E42" w14:textId="77777777" w:rsidR="007311EA" w:rsidRPr="007023FD" w:rsidRDefault="007311EA" w:rsidP="00B77A0B">
            <w:pPr>
              <w:pStyle w:val="ListParagraph"/>
              <w:numPr>
                <w:ilvl w:val="0"/>
                <w:numId w:val="3"/>
              </w:numPr>
              <w:spacing w:after="0" w:line="240" w:lineRule="auto"/>
              <w:rPr>
                <w:b w:val="0"/>
                <w:bCs w:val="0"/>
              </w:rPr>
            </w:pPr>
            <w:r w:rsidRPr="003714A7">
              <w:rPr>
                <w:b w:val="0"/>
              </w:rPr>
              <w:t>Can your agency evaluate disposal mechanisms or processes applied by the cloud service provider?</w:t>
            </w:r>
          </w:p>
          <w:p w14:paraId="27985C24" w14:textId="77777777" w:rsidR="007023FD" w:rsidRDefault="007023FD" w:rsidP="007023FD"/>
          <w:p w14:paraId="21ACB83F" w14:textId="77777777" w:rsidR="007023FD" w:rsidRPr="007023FD" w:rsidRDefault="007023FD" w:rsidP="007023FD">
            <w:pPr>
              <w:rPr>
                <w:b w:val="0"/>
              </w:rPr>
            </w:pPr>
            <w:r w:rsidRPr="007023FD">
              <w:rPr>
                <w:b w:val="0"/>
              </w:rPr>
              <w:t>If yes, ensure all such mechanisms are specified in contract/agreement.</w:t>
            </w:r>
          </w:p>
          <w:p w14:paraId="7A24FA30" w14:textId="77777777" w:rsidR="007023FD" w:rsidRPr="007023FD" w:rsidRDefault="007023FD" w:rsidP="007023FD">
            <w:pPr>
              <w:rPr>
                <w:b w:val="0"/>
              </w:rPr>
            </w:pPr>
          </w:p>
          <w:p w14:paraId="3A6DAF22" w14:textId="779EF134" w:rsidR="007023FD" w:rsidRPr="003714A7" w:rsidRDefault="007023FD" w:rsidP="007023FD">
            <w:pPr>
              <w:pStyle w:val="ListParagraph"/>
              <w:spacing w:after="0" w:line="240" w:lineRule="auto"/>
              <w:ind w:left="360"/>
              <w:rPr>
                <w:b w:val="0"/>
                <w:bCs w:val="0"/>
              </w:rPr>
            </w:pPr>
            <w:r w:rsidRPr="007023FD">
              <w:rPr>
                <w:b w:val="0"/>
              </w:rPr>
              <w:t>If no, identify, assess and put measures in place to ensure disposal of records are carried out as per the retention and disposal authorities.</w:t>
            </w:r>
          </w:p>
        </w:tc>
        <w:sdt>
          <w:sdtPr>
            <w:rPr>
              <w:sz w:val="24"/>
              <w:szCs w:val="24"/>
            </w:rPr>
            <w:id w:val="-1090085231"/>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2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06305189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63776497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2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57335820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6"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9432D29"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If yes, ensure all such mechanisms are specified in contract/agreement.</w:t>
            </w:r>
          </w:p>
          <w:p w14:paraId="012861EE"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1C2CCD2C" w14:textId="05418762" w:rsidR="007311EA" w:rsidRDefault="00E00A64" w:rsidP="00B77A0B">
            <w:pPr>
              <w:cnfStyle w:val="000000000000" w:firstRow="0" w:lastRow="0" w:firstColumn="0" w:lastColumn="0" w:oddVBand="0" w:evenVBand="0" w:oddHBand="0" w:evenHBand="0" w:firstRowFirstColumn="0" w:firstRowLastColumn="0" w:lastRowFirstColumn="0" w:lastRowLastColumn="0"/>
            </w:pPr>
            <w:r>
              <w:t>If no, identify, assess and put measures in place to ensure disposal of records are carried out as per the retention and disposal authorities.</w:t>
            </w:r>
          </w:p>
        </w:tc>
        <w:tc>
          <w:tcPr>
            <w:tcW w:w="3402" w:type="dxa"/>
            <w:tcBorders>
              <w:left w:val="single" w:sz="4" w:space="0" w:color="8EAADB" w:themeColor="accent5" w:themeTint="99"/>
            </w:tcBorders>
          </w:tcPr>
          <w:p w14:paraId="3A6DAF27" w14:textId="4F341595"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F2A"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763E3837" w14:textId="77777777" w:rsidR="007311EA" w:rsidRPr="003714A7" w:rsidRDefault="007311EA" w:rsidP="00B77A0B"/>
        </w:tc>
        <w:tc>
          <w:tcPr>
            <w:tcW w:w="10489" w:type="dxa"/>
            <w:gridSpan w:val="7"/>
          </w:tcPr>
          <w:p w14:paraId="3A6DAF29" w14:textId="7DC7D4DE" w:rsidR="007311EA" w:rsidRPr="003714A7" w:rsidRDefault="007311EA" w:rsidP="00B77A0B">
            <w:pPr>
              <w:cnfStyle w:val="000000100000" w:firstRow="0" w:lastRow="0" w:firstColumn="0" w:lastColumn="0" w:oddVBand="0" w:evenVBand="0" w:oddHBand="1" w:evenHBand="0" w:firstRowFirstColumn="0" w:firstRowLastColumn="0" w:lastRowFirstColumn="0" w:lastRowLastColumn="0"/>
            </w:pPr>
            <w:r w:rsidRPr="003714A7">
              <w:t>Termination of cloud services</w:t>
            </w:r>
          </w:p>
        </w:tc>
      </w:tr>
      <w:tr w:rsidR="007311EA" w14:paraId="3A6DAF3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2B" w14:textId="77777777" w:rsidR="007311EA" w:rsidRPr="003714A7" w:rsidRDefault="007311EA" w:rsidP="00B77A0B">
            <w:pPr>
              <w:pStyle w:val="ListParagraph"/>
              <w:numPr>
                <w:ilvl w:val="0"/>
                <w:numId w:val="3"/>
              </w:numPr>
              <w:spacing w:after="0" w:line="240" w:lineRule="auto"/>
              <w:rPr>
                <w:b w:val="0"/>
              </w:rPr>
            </w:pPr>
            <w:r w:rsidRPr="003714A7">
              <w:rPr>
                <w:b w:val="0"/>
              </w:rPr>
              <w:t>Does the contract/agreement specify when, how and in what format will the cloud service provider return all required records and associated metadata? Does it specify that records and information returned or provided will be in sustainable and readable format to your organisation?</w:t>
            </w:r>
          </w:p>
        </w:tc>
        <w:sdt>
          <w:sdtPr>
            <w:rPr>
              <w:sz w:val="24"/>
              <w:szCs w:val="24"/>
            </w:rPr>
            <w:id w:val="92407562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2C" w14:textId="3963CA25" w:rsidR="007311EA" w:rsidRDefault="007311E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95623787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D"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77460513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2E"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97890804"/>
            <w14:checkbox>
              <w14:checked w14:val="1"/>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F" w14:textId="1526004D" w:rsidR="007311EA" w:rsidRDefault="00E00A64"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C41C1D0"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If yes, ensure termination provisions are accurately and thoroughly outlined in contract/agreement.</w:t>
            </w:r>
          </w:p>
          <w:p w14:paraId="11B53031"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241DBE42" w14:textId="6F06834B" w:rsidR="007311EA" w:rsidRDefault="00E00A64" w:rsidP="00B77A0B">
            <w:pPr>
              <w:cnfStyle w:val="000000000000" w:firstRow="0" w:lastRow="0" w:firstColumn="0" w:lastColumn="0" w:oddVBand="0" w:evenVBand="0" w:oddHBand="0" w:evenHBand="0" w:firstRowFirstColumn="0" w:firstRowLastColumn="0" w:lastRowFirstColumn="0" w:lastRowLastColumn="0"/>
            </w:pPr>
            <w:r>
              <w:t xml:space="preserve">If no, </w:t>
            </w:r>
            <w:r w:rsidRPr="00DA5DBE">
              <w:t>specify</w:t>
            </w:r>
            <w:r>
              <w:t xml:space="preserve">, document, </w:t>
            </w:r>
            <w:r w:rsidRPr="00DA5DBE">
              <w:t>communicate</w:t>
            </w:r>
            <w:r>
              <w:t xml:space="preserve"> and elicit agreement</w:t>
            </w:r>
            <w:r w:rsidRPr="00DA5DBE">
              <w:t xml:space="preserve"> with the cloud service provider</w:t>
            </w:r>
            <w:r>
              <w:t xml:space="preserve"> re:</w:t>
            </w:r>
            <w:r w:rsidRPr="00DA5DBE">
              <w:t xml:space="preserve"> your agency’s </w:t>
            </w:r>
            <w:r>
              <w:t xml:space="preserve">format </w:t>
            </w:r>
            <w:r w:rsidRPr="00DA5DBE">
              <w:t>requirements</w:t>
            </w:r>
            <w:r>
              <w:t xml:space="preserve"> and how data, records and information will be provided or returned.</w:t>
            </w:r>
          </w:p>
        </w:tc>
        <w:tc>
          <w:tcPr>
            <w:tcW w:w="3402" w:type="dxa"/>
            <w:tcBorders>
              <w:left w:val="single" w:sz="4" w:space="0" w:color="8EAADB" w:themeColor="accent5" w:themeTint="99"/>
            </w:tcBorders>
          </w:tcPr>
          <w:p w14:paraId="3A6DAF30" w14:textId="4BFF81A7"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bl>
    <w:p w14:paraId="3A6DAF33" w14:textId="0401F1BD" w:rsidR="008C72B2" w:rsidRDefault="00EE09BA">
      <w:r>
        <w:br w:type="textWrapping" w:clear="all"/>
      </w:r>
    </w:p>
    <w:sectPr w:rsidR="008C72B2" w:rsidSect="00EE09B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DAF38" w14:textId="77777777" w:rsidR="00560F83" w:rsidRDefault="00560F83" w:rsidP="00B83462">
      <w:pPr>
        <w:spacing w:after="0" w:line="240" w:lineRule="auto"/>
      </w:pPr>
      <w:r>
        <w:separator/>
      </w:r>
    </w:p>
  </w:endnote>
  <w:endnote w:type="continuationSeparator" w:id="0">
    <w:p w14:paraId="3A6DAF39" w14:textId="77777777" w:rsidR="00560F83" w:rsidRDefault="00560F83" w:rsidP="00B8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ED610" w14:textId="77777777" w:rsidR="00BC6EDB" w:rsidRDefault="00BC6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349788"/>
      <w:docPartObj>
        <w:docPartGallery w:val="Page Numbers (Bottom of Page)"/>
        <w:docPartUnique/>
      </w:docPartObj>
    </w:sdtPr>
    <w:sdtEndPr>
      <w:rPr>
        <w:noProof/>
      </w:rPr>
    </w:sdtEndPr>
    <w:sdtContent>
      <w:p w14:paraId="2ABABF03" w14:textId="13AEC37C" w:rsidR="00560F83" w:rsidRDefault="00560F83" w:rsidP="00C11C27">
        <w:pPr>
          <w:pStyle w:val="Footer"/>
        </w:pPr>
        <w:r>
          <w:fldChar w:fldCharType="begin"/>
        </w:r>
        <w:r>
          <w:instrText xml:space="preserve"> PAGE   \* MERGEFORMAT </w:instrText>
        </w:r>
        <w:r>
          <w:fldChar w:fldCharType="separate"/>
        </w:r>
        <w:r w:rsidR="00755FF8">
          <w:rPr>
            <w:noProof/>
          </w:rPr>
          <w:t>7</w:t>
        </w:r>
        <w:r>
          <w:rPr>
            <w:noProof/>
          </w:rPr>
          <w:fldChar w:fldCharType="end"/>
        </w:r>
      </w:p>
    </w:sdtContent>
  </w:sdt>
  <w:p w14:paraId="02837BD5" w14:textId="1FA720D1" w:rsidR="00560F83" w:rsidRDefault="00560F83" w:rsidP="00DB1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2E4F" w14:textId="77777777" w:rsidR="00BC6EDB" w:rsidRDefault="00BC6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DAF36" w14:textId="77777777" w:rsidR="00560F83" w:rsidRDefault="00560F83" w:rsidP="00B83462">
      <w:pPr>
        <w:spacing w:after="0" w:line="240" w:lineRule="auto"/>
      </w:pPr>
      <w:r>
        <w:separator/>
      </w:r>
    </w:p>
  </w:footnote>
  <w:footnote w:type="continuationSeparator" w:id="0">
    <w:p w14:paraId="3A6DAF37" w14:textId="77777777" w:rsidR="00560F83" w:rsidRDefault="00560F83" w:rsidP="00B83462">
      <w:pPr>
        <w:spacing w:after="0" w:line="240" w:lineRule="auto"/>
      </w:pPr>
      <w:r>
        <w:continuationSeparator/>
      </w:r>
    </w:p>
  </w:footnote>
  <w:footnote w:id="1">
    <w:p w14:paraId="3A6DAF3F" w14:textId="77777777" w:rsidR="00B77A0B" w:rsidRDefault="00B77A0B">
      <w:pPr>
        <w:pStyle w:val="FootnoteText"/>
      </w:pPr>
      <w:bookmarkStart w:id="1" w:name="_Hlk54875861"/>
      <w:r>
        <w:rPr>
          <w:rStyle w:val="FootnoteReference"/>
        </w:rPr>
        <w:footnoteRef/>
      </w:r>
      <w:r>
        <w:t xml:space="preserve">  The “?” column indicates a situation in which additional information is needed from the vendor to sufficiently assess whether the cloud service meets the requirement. </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DE14" w14:textId="77777777" w:rsidR="00BC6EDB" w:rsidRDefault="00BC6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9D6E6" w14:textId="6372EF95" w:rsidR="00DB1D43" w:rsidRDefault="00DB1D43">
    <w:pPr>
      <w:pStyle w:val="Header"/>
    </w:pPr>
    <w:r>
      <w:rPr>
        <w:noProof/>
        <w:lang w:eastAsia="en-AU"/>
      </w:rPr>
      <w:drawing>
        <wp:inline distT="0" distB="0" distL="0" distR="0" wp14:anchorId="4B5E1F8A" wp14:editId="74ECC6FF">
          <wp:extent cx="1329055" cy="37782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778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91A2" w14:textId="77777777" w:rsidR="00BC6EDB" w:rsidRDefault="00BC6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CF0"/>
    <w:multiLevelType w:val="hybridMultilevel"/>
    <w:tmpl w:val="E842E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E66791"/>
    <w:multiLevelType w:val="hybridMultilevel"/>
    <w:tmpl w:val="9B6869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5038DF"/>
    <w:multiLevelType w:val="hybridMultilevel"/>
    <w:tmpl w:val="4760A7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26D4471"/>
    <w:multiLevelType w:val="hybridMultilevel"/>
    <w:tmpl w:val="EF308582"/>
    <w:lvl w:ilvl="0" w:tplc="0C090019">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98350C6"/>
    <w:multiLevelType w:val="hybridMultilevel"/>
    <w:tmpl w:val="577CA34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43"/>
    <w:rsid w:val="0001479E"/>
    <w:rsid w:val="00076CC0"/>
    <w:rsid w:val="000B01C3"/>
    <w:rsid w:val="00131974"/>
    <w:rsid w:val="00147F2A"/>
    <w:rsid w:val="001E56DD"/>
    <w:rsid w:val="001F4A74"/>
    <w:rsid w:val="00233598"/>
    <w:rsid w:val="00236F23"/>
    <w:rsid w:val="002613FE"/>
    <w:rsid w:val="00293FA4"/>
    <w:rsid w:val="002D0146"/>
    <w:rsid w:val="002E17E1"/>
    <w:rsid w:val="002E3921"/>
    <w:rsid w:val="00346C85"/>
    <w:rsid w:val="003714A7"/>
    <w:rsid w:val="003E7812"/>
    <w:rsid w:val="00413E1B"/>
    <w:rsid w:val="00433D5A"/>
    <w:rsid w:val="004341D2"/>
    <w:rsid w:val="0044003E"/>
    <w:rsid w:val="00540658"/>
    <w:rsid w:val="00542BA3"/>
    <w:rsid w:val="00560F83"/>
    <w:rsid w:val="005D2182"/>
    <w:rsid w:val="005F2E82"/>
    <w:rsid w:val="00610A2D"/>
    <w:rsid w:val="006A1130"/>
    <w:rsid w:val="006A17A7"/>
    <w:rsid w:val="006E603F"/>
    <w:rsid w:val="006F53DD"/>
    <w:rsid w:val="007023FD"/>
    <w:rsid w:val="007311EA"/>
    <w:rsid w:val="007531FE"/>
    <w:rsid w:val="00755FF8"/>
    <w:rsid w:val="00770F81"/>
    <w:rsid w:val="007A6511"/>
    <w:rsid w:val="007B5573"/>
    <w:rsid w:val="007F4735"/>
    <w:rsid w:val="00813283"/>
    <w:rsid w:val="008348B5"/>
    <w:rsid w:val="00837D16"/>
    <w:rsid w:val="00876E12"/>
    <w:rsid w:val="008C72B2"/>
    <w:rsid w:val="008D35E7"/>
    <w:rsid w:val="008E50EA"/>
    <w:rsid w:val="009037FF"/>
    <w:rsid w:val="009258D9"/>
    <w:rsid w:val="00956F9F"/>
    <w:rsid w:val="009872A2"/>
    <w:rsid w:val="009B202F"/>
    <w:rsid w:val="009B7A9D"/>
    <w:rsid w:val="009D21B3"/>
    <w:rsid w:val="009E6CB9"/>
    <w:rsid w:val="009F027B"/>
    <w:rsid w:val="009F2EA7"/>
    <w:rsid w:val="00A13B33"/>
    <w:rsid w:val="00A54B79"/>
    <w:rsid w:val="00A85E74"/>
    <w:rsid w:val="00AF4E8A"/>
    <w:rsid w:val="00B522A6"/>
    <w:rsid w:val="00B77A0B"/>
    <w:rsid w:val="00B83462"/>
    <w:rsid w:val="00B94349"/>
    <w:rsid w:val="00BB6B5B"/>
    <w:rsid w:val="00BC6EDB"/>
    <w:rsid w:val="00BF4B18"/>
    <w:rsid w:val="00BF7905"/>
    <w:rsid w:val="00C0627D"/>
    <w:rsid w:val="00C11C27"/>
    <w:rsid w:val="00C56843"/>
    <w:rsid w:val="00C706B1"/>
    <w:rsid w:val="00CB507C"/>
    <w:rsid w:val="00CC621D"/>
    <w:rsid w:val="00CD5B76"/>
    <w:rsid w:val="00D366D1"/>
    <w:rsid w:val="00D51273"/>
    <w:rsid w:val="00D64012"/>
    <w:rsid w:val="00DB1D43"/>
    <w:rsid w:val="00DC36F8"/>
    <w:rsid w:val="00DF7B77"/>
    <w:rsid w:val="00E00A64"/>
    <w:rsid w:val="00E1183B"/>
    <w:rsid w:val="00E3770A"/>
    <w:rsid w:val="00E4192E"/>
    <w:rsid w:val="00EE09BA"/>
    <w:rsid w:val="00F42DFE"/>
    <w:rsid w:val="00F52AFD"/>
    <w:rsid w:val="00F57E38"/>
    <w:rsid w:val="00F64118"/>
    <w:rsid w:val="00F71BAB"/>
    <w:rsid w:val="00F8496A"/>
    <w:rsid w:val="00FA5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DAE84"/>
  <w15:chartTrackingRefBased/>
  <w15:docId w15:val="{E4CDD1DC-82CC-495E-9197-FCDE4D2E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2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1130"/>
    <w:rPr>
      <w:color w:val="808080"/>
    </w:rPr>
  </w:style>
  <w:style w:type="paragraph" w:styleId="BalloonText">
    <w:name w:val="Balloon Text"/>
    <w:basedOn w:val="Normal"/>
    <w:link w:val="BalloonTextChar"/>
    <w:uiPriority w:val="99"/>
    <w:semiHidden/>
    <w:unhideWhenUsed/>
    <w:rsid w:val="006A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30"/>
    <w:rPr>
      <w:rFonts w:ascii="Segoe UI" w:hAnsi="Segoe UI" w:cs="Segoe UI"/>
      <w:sz w:val="18"/>
      <w:szCs w:val="18"/>
    </w:rPr>
  </w:style>
  <w:style w:type="paragraph" w:styleId="ListParagraph">
    <w:name w:val="List Paragraph"/>
    <w:basedOn w:val="Normal"/>
    <w:uiPriority w:val="34"/>
    <w:qFormat/>
    <w:rsid w:val="006A1130"/>
    <w:pPr>
      <w:spacing w:after="200" w:line="276" w:lineRule="auto"/>
      <w:ind w:left="720"/>
      <w:contextualSpacing/>
    </w:pPr>
  </w:style>
  <w:style w:type="table" w:styleId="GridTable1Light-Accent1">
    <w:name w:val="Grid Table 1 Light Accent 1"/>
    <w:basedOn w:val="TableNormal"/>
    <w:uiPriority w:val="46"/>
    <w:rsid w:val="002E17E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17E1"/>
    <w:rPr>
      <w:b/>
      <w:bCs/>
    </w:rPr>
  </w:style>
  <w:style w:type="table" w:styleId="ListTable3-Accent1">
    <w:name w:val="List Table 3 Accent 1"/>
    <w:basedOn w:val="TableNormal"/>
    <w:uiPriority w:val="48"/>
    <w:rsid w:val="00BB6B5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BB6B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B83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462"/>
  </w:style>
  <w:style w:type="paragraph" w:styleId="Footer">
    <w:name w:val="footer"/>
    <w:basedOn w:val="Normal"/>
    <w:link w:val="FooterChar"/>
    <w:uiPriority w:val="99"/>
    <w:unhideWhenUsed/>
    <w:rsid w:val="00B83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462"/>
  </w:style>
  <w:style w:type="table" w:styleId="GridTable1Light-Accent5">
    <w:name w:val="Grid Table 1 Light Accent 5"/>
    <w:basedOn w:val="TableNormal"/>
    <w:uiPriority w:val="46"/>
    <w:rsid w:val="009B202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B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B202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2D01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146"/>
    <w:rPr>
      <w:sz w:val="20"/>
      <w:szCs w:val="20"/>
    </w:rPr>
  </w:style>
  <w:style w:type="character" w:styleId="FootnoteReference">
    <w:name w:val="footnote reference"/>
    <w:basedOn w:val="DefaultParagraphFont"/>
    <w:uiPriority w:val="99"/>
    <w:semiHidden/>
    <w:unhideWhenUsed/>
    <w:rsid w:val="002D0146"/>
    <w:rPr>
      <w:vertAlign w:val="superscript"/>
    </w:rPr>
  </w:style>
  <w:style w:type="character" w:customStyle="1" w:styleId="Style1">
    <w:name w:val="Style1"/>
    <w:basedOn w:val="DefaultParagraphFont"/>
    <w:uiPriority w:val="1"/>
    <w:rsid w:val="002D0146"/>
    <w:rPr>
      <w:rFonts w:asciiTheme="minorHAnsi" w:hAnsiTheme="minorHAnsi"/>
      <w:color w:val="FFFFFF" w:themeColor="background1"/>
      <w:sz w:val="24"/>
    </w:rPr>
  </w:style>
  <w:style w:type="character" w:styleId="Hyperlink">
    <w:name w:val="Hyperlink"/>
    <w:basedOn w:val="DefaultParagraphFont"/>
    <w:uiPriority w:val="99"/>
    <w:unhideWhenUsed/>
    <w:rsid w:val="007531FE"/>
    <w:rPr>
      <w:color w:val="0563C1" w:themeColor="hyperlink"/>
      <w:u w:val="single"/>
    </w:rPr>
  </w:style>
  <w:style w:type="character" w:styleId="FollowedHyperlink">
    <w:name w:val="FollowedHyperlink"/>
    <w:basedOn w:val="DefaultParagraphFont"/>
    <w:uiPriority w:val="99"/>
    <w:semiHidden/>
    <w:unhideWhenUsed/>
    <w:rsid w:val="00C06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3854">
      <w:bodyDiv w:val="1"/>
      <w:marLeft w:val="0"/>
      <w:marRight w:val="0"/>
      <w:marTop w:val="0"/>
      <w:marBottom w:val="0"/>
      <w:divBdr>
        <w:top w:val="none" w:sz="0" w:space="0" w:color="auto"/>
        <w:left w:val="none" w:sz="0" w:space="0" w:color="auto"/>
        <w:bottom w:val="none" w:sz="0" w:space="0" w:color="auto"/>
        <w:right w:val="none" w:sz="0" w:space="0" w:color="auto"/>
      </w:divBdr>
    </w:div>
    <w:div w:id="117072132">
      <w:bodyDiv w:val="1"/>
      <w:marLeft w:val="0"/>
      <w:marRight w:val="0"/>
      <w:marTop w:val="0"/>
      <w:marBottom w:val="0"/>
      <w:divBdr>
        <w:top w:val="none" w:sz="0" w:space="0" w:color="auto"/>
        <w:left w:val="none" w:sz="0" w:space="0" w:color="auto"/>
        <w:bottom w:val="none" w:sz="0" w:space="0" w:color="auto"/>
        <w:right w:val="none" w:sz="0" w:space="0" w:color="auto"/>
      </w:divBdr>
    </w:div>
    <w:div w:id="344676017">
      <w:bodyDiv w:val="1"/>
      <w:marLeft w:val="0"/>
      <w:marRight w:val="0"/>
      <w:marTop w:val="0"/>
      <w:marBottom w:val="0"/>
      <w:divBdr>
        <w:top w:val="none" w:sz="0" w:space="0" w:color="auto"/>
        <w:left w:val="none" w:sz="0" w:space="0" w:color="auto"/>
        <w:bottom w:val="none" w:sz="0" w:space="0" w:color="auto"/>
        <w:right w:val="none" w:sz="0" w:space="0" w:color="auto"/>
      </w:divBdr>
    </w:div>
    <w:div w:id="966811854">
      <w:bodyDiv w:val="1"/>
      <w:marLeft w:val="0"/>
      <w:marRight w:val="0"/>
      <w:marTop w:val="0"/>
      <w:marBottom w:val="0"/>
      <w:divBdr>
        <w:top w:val="none" w:sz="0" w:space="0" w:color="auto"/>
        <w:left w:val="none" w:sz="0" w:space="0" w:color="auto"/>
        <w:bottom w:val="none" w:sz="0" w:space="0" w:color="auto"/>
        <w:right w:val="none" w:sz="0" w:space="0" w:color="auto"/>
      </w:divBdr>
    </w:div>
    <w:div w:id="1356804018">
      <w:bodyDiv w:val="1"/>
      <w:marLeft w:val="0"/>
      <w:marRight w:val="0"/>
      <w:marTop w:val="0"/>
      <w:marBottom w:val="0"/>
      <w:divBdr>
        <w:top w:val="none" w:sz="0" w:space="0" w:color="auto"/>
        <w:left w:val="none" w:sz="0" w:space="0" w:color="auto"/>
        <w:bottom w:val="none" w:sz="0" w:space="0" w:color="auto"/>
        <w:right w:val="none" w:sz="0" w:space="0" w:color="auto"/>
      </w:divBdr>
    </w:div>
    <w:div w:id="1362589204">
      <w:bodyDiv w:val="1"/>
      <w:marLeft w:val="0"/>
      <w:marRight w:val="0"/>
      <w:marTop w:val="0"/>
      <w:marBottom w:val="0"/>
      <w:divBdr>
        <w:top w:val="none" w:sz="0" w:space="0" w:color="auto"/>
        <w:left w:val="none" w:sz="0" w:space="0" w:color="auto"/>
        <w:bottom w:val="none" w:sz="0" w:space="0" w:color="auto"/>
        <w:right w:val="none" w:sz="0" w:space="0" w:color="auto"/>
      </w:divBdr>
    </w:div>
    <w:div w:id="1578053406">
      <w:bodyDiv w:val="1"/>
      <w:marLeft w:val="0"/>
      <w:marRight w:val="0"/>
      <w:marTop w:val="0"/>
      <w:marBottom w:val="0"/>
      <w:divBdr>
        <w:top w:val="none" w:sz="0" w:space="0" w:color="auto"/>
        <w:left w:val="none" w:sz="0" w:space="0" w:color="auto"/>
        <w:bottom w:val="none" w:sz="0" w:space="0" w:color="auto"/>
        <w:right w:val="none" w:sz="0" w:space="0" w:color="auto"/>
      </w:divBdr>
    </w:div>
    <w:div w:id="1874727113">
      <w:bodyDiv w:val="1"/>
      <w:marLeft w:val="0"/>
      <w:marRight w:val="0"/>
      <w:marTop w:val="0"/>
      <w:marBottom w:val="0"/>
      <w:divBdr>
        <w:top w:val="none" w:sz="0" w:space="0" w:color="auto"/>
        <w:left w:val="none" w:sz="0" w:space="0" w:color="auto"/>
        <w:bottom w:val="none" w:sz="0" w:space="0" w:color="auto"/>
        <w:right w:val="none" w:sz="0" w:space="0" w:color="auto"/>
      </w:divBdr>
    </w:div>
    <w:div w:id="20566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ords.nsw.gov.au/recordkeeping/cloud-computing-recordkeeping-requirements-checkli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otectivesecurity.gov.au/information/robust-ict-systems/Pages/default.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c\Desktop\For-review\cloud\Cloud%20computing%20recordkeeping%20requirements%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A6F5-3D8A-49D3-BB40-89483F7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Cloud computing recordkeeping requirements checklist</Template>
  <TotalTime>39</TotalTime>
  <Pages>7</Pages>
  <Words>1517</Words>
  <Characters>8849</Characters>
  <Application>Microsoft Office Word</Application>
  <DocSecurity>0</DocSecurity>
  <Lines>166</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Chymyn, Irene</dc:creator>
  <cp:keywords/>
  <dc:description/>
  <cp:lastModifiedBy>Chymyn, Irene</cp:lastModifiedBy>
  <cp:revision>5</cp:revision>
  <dcterms:created xsi:type="dcterms:W3CDTF">2020-11-06T04:00:00Z</dcterms:created>
  <dcterms:modified xsi:type="dcterms:W3CDTF">2020-11-06T06:06:00Z</dcterms:modified>
</cp:coreProperties>
</file>